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D3632" w14:textId="6C2B37F4" w:rsidR="00203DB5" w:rsidRPr="00077B66" w:rsidRDefault="007244CB" w:rsidP="0075106F">
      <w:pPr>
        <w:pStyle w:val="berschrift1"/>
        <w:jc w:val="center"/>
        <w:rPr>
          <w:rFonts w:ascii="Arial" w:hAnsi="Arial" w:cs="Arial"/>
        </w:rPr>
      </w:pPr>
      <w:r w:rsidRPr="00077B66">
        <w:rPr>
          <w:rFonts w:ascii="Arial" w:hAnsi="Arial" w:cs="Arial"/>
        </w:rPr>
        <w:t>Dokumentation der Verarbeitungstätigkeit</w:t>
      </w:r>
    </w:p>
    <w:p w14:paraId="4DBEE241" w14:textId="2EFAA504" w:rsidR="008D28E1" w:rsidRPr="00077B66" w:rsidRDefault="008D28E1" w:rsidP="00243DFE">
      <w:pPr>
        <w:rPr>
          <w:rFonts w:ascii="Arial" w:hAnsi="Arial" w:cs="Arial"/>
        </w:rPr>
      </w:pPr>
    </w:p>
    <w:tbl>
      <w:tblPr>
        <w:tblStyle w:val="TabellemithellemGitternetz"/>
        <w:tblW w:w="9546" w:type="dxa"/>
        <w:tblLayout w:type="fixed"/>
        <w:tblCellMar>
          <w:top w:w="113" w:type="dxa"/>
          <w:bottom w:w="113" w:type="dxa"/>
        </w:tblCellMar>
        <w:tblLook w:val="0020" w:firstRow="1" w:lastRow="0" w:firstColumn="0" w:lastColumn="0" w:noHBand="0" w:noVBand="0"/>
      </w:tblPr>
      <w:tblGrid>
        <w:gridCol w:w="4719"/>
        <w:gridCol w:w="4827"/>
      </w:tblGrid>
      <w:tr w:rsidR="00B0651E" w:rsidRPr="00077B66" w14:paraId="73A5CFF2" w14:textId="77777777" w:rsidTr="00476AD6">
        <w:tc>
          <w:tcPr>
            <w:tcW w:w="9546" w:type="dxa"/>
            <w:gridSpan w:val="2"/>
          </w:tcPr>
          <w:p w14:paraId="2657069F" w14:textId="77777777" w:rsidR="00B0651E" w:rsidRPr="00077B66" w:rsidRDefault="00B0651E" w:rsidP="0019437C">
            <w:pPr>
              <w:pStyle w:val="berschrift2"/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 xml:space="preserve">Angaben zum Verantwortlichen </w:t>
            </w:r>
          </w:p>
        </w:tc>
      </w:tr>
      <w:tr w:rsidR="00B0651E" w:rsidRPr="00077B66" w14:paraId="23126DE3" w14:textId="77777777" w:rsidTr="00476AD6">
        <w:trPr>
          <w:trHeight w:val="400"/>
        </w:trPr>
        <w:tc>
          <w:tcPr>
            <w:tcW w:w="4719" w:type="dxa"/>
          </w:tcPr>
          <w:p w14:paraId="3B2778BA" w14:textId="2FC01BB9" w:rsidR="00B0651E" w:rsidRPr="00077B66" w:rsidRDefault="00B0651E" w:rsidP="0019437C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 xml:space="preserve">Verantwortliche Stelle (gemäß Art. 4 Nr. 7 DSGVO) </w:t>
            </w:r>
          </w:p>
        </w:tc>
        <w:tc>
          <w:tcPr>
            <w:tcW w:w="4827" w:type="dxa"/>
          </w:tcPr>
          <w:p w14:paraId="744F58E6" w14:textId="77777777" w:rsidR="00B0651E" w:rsidRPr="00077B66" w:rsidRDefault="00B0651E" w:rsidP="001F406E">
            <w:pPr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 w:rsidRPr="00077B66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(Name, Anschrift)</w:t>
            </w:r>
          </w:p>
        </w:tc>
      </w:tr>
      <w:tr w:rsidR="00B0651E" w:rsidRPr="00077B66" w14:paraId="2BD7F91A" w14:textId="77777777" w:rsidTr="00476AD6">
        <w:trPr>
          <w:trHeight w:val="400"/>
        </w:trPr>
        <w:tc>
          <w:tcPr>
            <w:tcW w:w="4719" w:type="dxa"/>
          </w:tcPr>
          <w:p w14:paraId="150E5A89" w14:textId="77777777" w:rsidR="00B0651E" w:rsidRPr="00077B66" w:rsidRDefault="00B0651E" w:rsidP="0019437C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>Ggf. gemeinsamer Verantwortlicher</w:t>
            </w:r>
          </w:p>
        </w:tc>
        <w:tc>
          <w:tcPr>
            <w:tcW w:w="4827" w:type="dxa"/>
          </w:tcPr>
          <w:p w14:paraId="62B3EEAB" w14:textId="77777777" w:rsidR="00B0651E" w:rsidRPr="00077B66" w:rsidRDefault="00B0651E" w:rsidP="001F406E">
            <w:pPr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 w:rsidRPr="00077B66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(Name, Anschrift)</w:t>
            </w:r>
          </w:p>
        </w:tc>
      </w:tr>
      <w:tr w:rsidR="00B0651E" w:rsidRPr="00077B66" w14:paraId="46FD5424" w14:textId="77777777" w:rsidTr="00476AD6">
        <w:trPr>
          <w:trHeight w:val="400"/>
        </w:trPr>
        <w:tc>
          <w:tcPr>
            <w:tcW w:w="4719" w:type="dxa"/>
          </w:tcPr>
          <w:p w14:paraId="177C3244" w14:textId="2B51AE7E" w:rsidR="00B0651E" w:rsidRPr="00077B66" w:rsidRDefault="008D7AB3" w:rsidP="0019437C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>G</w:t>
            </w:r>
            <w:r w:rsidR="00B0651E" w:rsidRPr="00077B66">
              <w:rPr>
                <w:rFonts w:ascii="Arial" w:hAnsi="Arial" w:cs="Arial"/>
              </w:rPr>
              <w:t xml:space="preserve">esetzlicher Vertreter (= Geschäftsführung) </w:t>
            </w:r>
          </w:p>
        </w:tc>
        <w:tc>
          <w:tcPr>
            <w:tcW w:w="4827" w:type="dxa"/>
          </w:tcPr>
          <w:p w14:paraId="12A109B0" w14:textId="77777777" w:rsidR="00B0651E" w:rsidRPr="00077B66" w:rsidRDefault="00B0651E" w:rsidP="001F406E">
            <w:pPr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 w:rsidRPr="00077B66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(Name, Kontaktdaten)</w:t>
            </w:r>
          </w:p>
        </w:tc>
      </w:tr>
      <w:tr w:rsidR="00B0651E" w:rsidRPr="00077B66" w14:paraId="4192EA1D" w14:textId="77777777" w:rsidTr="00476AD6">
        <w:trPr>
          <w:trHeight w:val="400"/>
        </w:trPr>
        <w:tc>
          <w:tcPr>
            <w:tcW w:w="4719" w:type="dxa"/>
          </w:tcPr>
          <w:p w14:paraId="7F91D38C" w14:textId="4B4BAE91" w:rsidR="00B0651E" w:rsidRPr="00077B66" w:rsidRDefault="00B0651E" w:rsidP="0019437C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 xml:space="preserve">Ggf. Vertreter in der EU (gemäß Art. 27 DSGVO) </w:t>
            </w:r>
          </w:p>
        </w:tc>
        <w:tc>
          <w:tcPr>
            <w:tcW w:w="4827" w:type="dxa"/>
          </w:tcPr>
          <w:p w14:paraId="186DA656" w14:textId="77777777" w:rsidR="00B0651E" w:rsidRPr="00077B66" w:rsidRDefault="00B0651E" w:rsidP="001F406E">
            <w:pPr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 w:rsidRPr="00077B66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(Name, Anschrift)</w:t>
            </w:r>
          </w:p>
        </w:tc>
      </w:tr>
      <w:tr w:rsidR="00B0651E" w:rsidRPr="00077B66" w14:paraId="71DA01CA" w14:textId="77777777" w:rsidTr="00476AD6">
        <w:trPr>
          <w:trHeight w:val="400"/>
        </w:trPr>
        <w:tc>
          <w:tcPr>
            <w:tcW w:w="4719" w:type="dxa"/>
          </w:tcPr>
          <w:p w14:paraId="3C2C2F34" w14:textId="77777777" w:rsidR="00B0651E" w:rsidRPr="00077B66" w:rsidRDefault="00B0651E" w:rsidP="0019437C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 xml:space="preserve">Datenschutzbeauftragter </w:t>
            </w:r>
          </w:p>
        </w:tc>
        <w:tc>
          <w:tcPr>
            <w:tcW w:w="4827" w:type="dxa"/>
          </w:tcPr>
          <w:p w14:paraId="3BB9EBEC" w14:textId="77777777" w:rsidR="00BB6495" w:rsidRPr="00BB6495" w:rsidRDefault="00BB6495" w:rsidP="00BB6495">
            <w:pPr>
              <w:rPr>
                <w:rFonts w:ascii="Arial" w:hAnsi="Arial" w:cs="Arial"/>
                <w:sz w:val="20"/>
              </w:rPr>
            </w:pPr>
            <w:r w:rsidRPr="00BB6495">
              <w:rPr>
                <w:rFonts w:ascii="Arial" w:hAnsi="Arial" w:cs="Arial"/>
                <w:sz w:val="20"/>
              </w:rPr>
              <w:t>Mark Peters</w:t>
            </w:r>
          </w:p>
          <w:p w14:paraId="669C936D" w14:textId="72543261" w:rsidR="00BB6495" w:rsidRPr="00BB6495" w:rsidRDefault="00BB6495" w:rsidP="00BB6495">
            <w:pPr>
              <w:rPr>
                <w:rFonts w:ascii="Arial" w:hAnsi="Arial" w:cs="Arial"/>
                <w:sz w:val="20"/>
              </w:rPr>
            </w:pPr>
            <w:r w:rsidRPr="00950752">
              <w:rPr>
                <w:rFonts w:ascii="Arial" w:hAnsi="Arial" w:cs="Arial"/>
                <w:sz w:val="20"/>
              </w:rPr>
              <w:t>Praxismanagement Bublitz-Peters GmbH &amp; Co.</w:t>
            </w:r>
            <w:r w:rsidR="00670E82" w:rsidRPr="00950752">
              <w:rPr>
                <w:rFonts w:ascii="Arial" w:hAnsi="Arial" w:cs="Arial"/>
                <w:sz w:val="20"/>
              </w:rPr>
              <w:t xml:space="preserve"> </w:t>
            </w:r>
            <w:r w:rsidRPr="00BB6495">
              <w:rPr>
                <w:rFonts w:ascii="Arial" w:hAnsi="Arial" w:cs="Arial"/>
                <w:sz w:val="20"/>
              </w:rPr>
              <w:t>KG</w:t>
            </w:r>
          </w:p>
          <w:p w14:paraId="1FD09C82" w14:textId="77777777" w:rsidR="00BB6495" w:rsidRPr="00BB6495" w:rsidRDefault="00BB6495" w:rsidP="00BB6495">
            <w:pPr>
              <w:rPr>
                <w:rFonts w:ascii="Arial" w:hAnsi="Arial" w:cs="Arial"/>
                <w:sz w:val="20"/>
              </w:rPr>
            </w:pPr>
            <w:r w:rsidRPr="00BB6495">
              <w:rPr>
                <w:rFonts w:ascii="Arial" w:hAnsi="Arial" w:cs="Arial"/>
                <w:sz w:val="20"/>
              </w:rPr>
              <w:t>Rohrbacher Straße 28, 69115 Heidelberg</w:t>
            </w:r>
          </w:p>
          <w:p w14:paraId="2110EDE3" w14:textId="77777777" w:rsidR="00BB6495" w:rsidRPr="00BB6495" w:rsidRDefault="00BB6495" w:rsidP="00BB6495">
            <w:pPr>
              <w:rPr>
                <w:rFonts w:ascii="Arial" w:hAnsi="Arial" w:cs="Arial"/>
                <w:sz w:val="20"/>
              </w:rPr>
            </w:pPr>
            <w:r w:rsidRPr="00BB6495">
              <w:rPr>
                <w:rFonts w:ascii="Arial" w:hAnsi="Arial" w:cs="Arial"/>
                <w:sz w:val="20"/>
              </w:rPr>
              <w:t>Tel.: 06221/438500</w:t>
            </w:r>
          </w:p>
          <w:p w14:paraId="061BC179" w14:textId="3C6ECB5E" w:rsidR="00B0651E" w:rsidRPr="00077B66" w:rsidRDefault="00BB6495" w:rsidP="00BB6495">
            <w:pPr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 w:rsidRPr="00BB6495">
              <w:rPr>
                <w:rFonts w:ascii="Arial" w:hAnsi="Arial" w:cs="Arial"/>
                <w:sz w:val="20"/>
              </w:rPr>
              <w:t xml:space="preserve">E-Mail: </w:t>
            </w:r>
            <w:r>
              <w:rPr>
                <w:rFonts w:ascii="Arial" w:hAnsi="Arial" w:cs="Arial"/>
                <w:sz w:val="20"/>
              </w:rPr>
              <w:t>datenschutzexperte</w:t>
            </w:r>
            <w:r w:rsidRPr="00BB6495">
              <w:rPr>
                <w:rFonts w:ascii="Arial" w:hAnsi="Arial" w:cs="Arial"/>
                <w:sz w:val="20"/>
              </w:rPr>
              <w:t>@bublitz-peters.de</w:t>
            </w:r>
          </w:p>
        </w:tc>
      </w:tr>
    </w:tbl>
    <w:p w14:paraId="60995647" w14:textId="758FDB19" w:rsidR="008D28E1" w:rsidRPr="00077B66" w:rsidRDefault="008D28E1" w:rsidP="00243DFE">
      <w:pPr>
        <w:rPr>
          <w:rFonts w:ascii="Arial" w:hAnsi="Arial" w:cs="Arial"/>
        </w:rPr>
      </w:pPr>
    </w:p>
    <w:tbl>
      <w:tblPr>
        <w:tblStyle w:val="TabellemithellemGitternetz"/>
        <w:tblW w:w="9546" w:type="dxa"/>
        <w:tblLayout w:type="fixed"/>
        <w:tblCellMar>
          <w:top w:w="113" w:type="dxa"/>
          <w:bottom w:w="113" w:type="dxa"/>
        </w:tblCellMar>
        <w:tblLook w:val="0020" w:firstRow="1" w:lastRow="0" w:firstColumn="0" w:lastColumn="0" w:noHBand="0" w:noVBand="0"/>
      </w:tblPr>
      <w:tblGrid>
        <w:gridCol w:w="4719"/>
        <w:gridCol w:w="4827"/>
      </w:tblGrid>
      <w:tr w:rsidR="00232267" w:rsidRPr="00077B66" w14:paraId="0B6031C7" w14:textId="77777777" w:rsidTr="00476AD6">
        <w:tc>
          <w:tcPr>
            <w:tcW w:w="9546" w:type="dxa"/>
            <w:gridSpan w:val="2"/>
          </w:tcPr>
          <w:p w14:paraId="264A4C5C" w14:textId="77777777" w:rsidR="00232267" w:rsidRPr="00077B66" w:rsidRDefault="00232267" w:rsidP="002A78CC">
            <w:pPr>
              <w:pStyle w:val="berschrift2"/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>Grundsätzliche Angaben zur Verarbeitung</w:t>
            </w:r>
          </w:p>
        </w:tc>
      </w:tr>
      <w:tr w:rsidR="00232267" w:rsidRPr="00077B66" w14:paraId="27ED93EE" w14:textId="77777777" w:rsidTr="00476AD6">
        <w:trPr>
          <w:trHeight w:val="516"/>
        </w:trPr>
        <w:tc>
          <w:tcPr>
            <w:tcW w:w="4719" w:type="dxa"/>
          </w:tcPr>
          <w:p w14:paraId="0462564B" w14:textId="77777777" w:rsidR="00232267" w:rsidRPr="00077B66" w:rsidRDefault="00232267" w:rsidP="002A78CC">
            <w:pPr>
              <w:rPr>
                <w:rFonts w:ascii="Arial" w:hAnsi="Arial" w:cs="Arial"/>
                <w:sz w:val="20"/>
              </w:rPr>
            </w:pPr>
            <w:r w:rsidRPr="00077B66">
              <w:rPr>
                <w:rFonts w:ascii="Arial" w:hAnsi="Arial" w:cs="Arial"/>
              </w:rPr>
              <w:t>Bezeichnung der Verarbeitungstätigkeit:</w:t>
            </w:r>
          </w:p>
        </w:tc>
        <w:tc>
          <w:tcPr>
            <w:tcW w:w="4827" w:type="dxa"/>
          </w:tcPr>
          <w:p w14:paraId="47D74136" w14:textId="18B0D46D" w:rsidR="00232267" w:rsidRPr="00136056" w:rsidRDefault="00136056" w:rsidP="00136056">
            <w:pPr>
              <w:rPr>
                <w:rFonts w:ascii="Arial" w:hAnsi="Arial" w:cs="Arial"/>
                <w:sz w:val="20"/>
              </w:rPr>
            </w:pPr>
            <w:r w:rsidRPr="00136056">
              <w:rPr>
                <w:rFonts w:ascii="Arial" w:hAnsi="Arial" w:cs="Arial"/>
                <w:sz w:val="20"/>
              </w:rPr>
              <w:t>Lohnabrechnung</w:t>
            </w:r>
          </w:p>
        </w:tc>
      </w:tr>
      <w:tr w:rsidR="00232267" w:rsidRPr="00077B66" w14:paraId="0C4E4AB1" w14:textId="77777777" w:rsidTr="00476AD6">
        <w:trPr>
          <w:trHeight w:val="400"/>
        </w:trPr>
        <w:tc>
          <w:tcPr>
            <w:tcW w:w="4719" w:type="dxa"/>
          </w:tcPr>
          <w:p w14:paraId="6050C6BC" w14:textId="77777777" w:rsidR="00232267" w:rsidRPr="00077B66" w:rsidRDefault="00232267" w:rsidP="002A78CC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>Verantwortlicher Ansprechpartner (inkl. Fachabteilung, Telefonnummer und E-Mail-Adresse):</w:t>
            </w:r>
          </w:p>
        </w:tc>
        <w:tc>
          <w:tcPr>
            <w:tcW w:w="4827" w:type="dxa"/>
          </w:tcPr>
          <w:p w14:paraId="15E4F9C2" w14:textId="3B9C6905" w:rsidR="00232267" w:rsidRPr="00077B66" w:rsidRDefault="00950752" w:rsidP="001F406E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Gemäß</w:t>
            </w:r>
            <w:bookmarkStart w:id="0" w:name="_GoBack"/>
            <w:bookmarkEnd w:id="0"/>
            <w:r w:rsidR="00232267" w:rsidRPr="00077B66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 xml:space="preserve"> der Unternehmensorganisation für diese Verarbeitungstätigkeit verantwortlicher Fachbereich bzw. Funktionsbezeichnung inkl. Name und Kontaktdaten</w:t>
            </w:r>
          </w:p>
        </w:tc>
      </w:tr>
      <w:tr w:rsidR="00232267" w:rsidRPr="00077B66" w14:paraId="1ED45B11" w14:textId="77777777" w:rsidTr="00476AD6">
        <w:trPr>
          <w:trHeight w:val="400"/>
        </w:trPr>
        <w:tc>
          <w:tcPr>
            <w:tcW w:w="4719" w:type="dxa"/>
          </w:tcPr>
          <w:p w14:paraId="32941928" w14:textId="77777777" w:rsidR="00232267" w:rsidRPr="00077B66" w:rsidRDefault="00232267" w:rsidP="002A78CC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 xml:space="preserve">Bei gemeinsamer Verantwortlichkeit: Name </w:t>
            </w:r>
          </w:p>
          <w:p w14:paraId="7695D77D" w14:textId="77777777" w:rsidR="00232267" w:rsidRPr="00077B66" w:rsidRDefault="00232267" w:rsidP="002A78CC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>und Kontaktdaten des Leiters/der Leiter des/</w:t>
            </w:r>
          </w:p>
          <w:p w14:paraId="6D78CCF2" w14:textId="77777777" w:rsidR="00232267" w:rsidRPr="00077B66" w:rsidRDefault="00232267" w:rsidP="002A78CC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>der weiteren Verantwortlichen</w:t>
            </w:r>
          </w:p>
        </w:tc>
        <w:tc>
          <w:tcPr>
            <w:tcW w:w="4827" w:type="dxa"/>
          </w:tcPr>
          <w:p w14:paraId="4E5B478A" w14:textId="4FB4C486" w:rsidR="00232267" w:rsidRPr="00077B66" w:rsidRDefault="00232267" w:rsidP="001F406E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077B66">
              <w:rPr>
                <w:rFonts w:ascii="Arial" w:hAnsi="Arial" w:cs="Arial"/>
                <w:i/>
                <w:color w:val="A6A6A6" w:themeColor="background1" w:themeShade="A6"/>
              </w:rPr>
              <w:t>s.</w:t>
            </w:r>
            <w:r w:rsidR="002D2805" w:rsidRPr="00077B66">
              <w:rPr>
                <w:rFonts w:ascii="Arial" w:hAnsi="Arial" w:cs="Arial"/>
                <w:i/>
                <w:color w:val="A6A6A6" w:themeColor="background1" w:themeShade="A6"/>
              </w:rPr>
              <w:t> </w:t>
            </w:r>
            <w:r w:rsidRPr="00077B66">
              <w:rPr>
                <w:rFonts w:ascii="Arial" w:hAnsi="Arial" w:cs="Arial"/>
                <w:i/>
                <w:color w:val="A6A6A6" w:themeColor="background1" w:themeShade="A6"/>
              </w:rPr>
              <w:t xml:space="preserve">o. </w:t>
            </w:r>
          </w:p>
        </w:tc>
      </w:tr>
      <w:tr w:rsidR="00136056" w:rsidRPr="00077B66" w14:paraId="388916D6" w14:textId="77777777" w:rsidTr="00476AD6">
        <w:trPr>
          <w:trHeight w:val="194"/>
        </w:trPr>
        <w:tc>
          <w:tcPr>
            <w:tcW w:w="4719" w:type="dxa"/>
          </w:tcPr>
          <w:p w14:paraId="16473392" w14:textId="16953A65" w:rsidR="00136056" w:rsidRPr="00077B66" w:rsidRDefault="00136056" w:rsidP="00136056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lastRenderedPageBreak/>
              <w:t>Status: (optionale Angabe)</w:t>
            </w:r>
          </w:p>
        </w:tc>
        <w:tc>
          <w:tcPr>
            <w:tcW w:w="4827" w:type="dxa"/>
          </w:tcPr>
          <w:p w14:paraId="4492385D" w14:textId="51C6C5D1" w:rsidR="00136056" w:rsidRPr="00077B66" w:rsidRDefault="00136056" w:rsidP="00136056">
            <w:pPr>
              <w:rPr>
                <w:rFonts w:ascii="Arial" w:hAnsi="Arial" w:cs="Arial"/>
                <w:color w:val="A6A6A6" w:themeColor="background1" w:themeShade="A6"/>
              </w:rPr>
            </w:pPr>
            <w:r w:rsidRPr="00F661F7">
              <w:rPr>
                <w:rFonts w:ascii="Arial" w:hAnsi="Arial" w:cs="Arial"/>
                <w:sz w:val="20"/>
              </w:rPr>
              <w:t>In Betrieb</w:t>
            </w:r>
          </w:p>
        </w:tc>
      </w:tr>
      <w:tr w:rsidR="00232267" w:rsidRPr="00077B66" w14:paraId="3E59DD0F" w14:textId="77777777" w:rsidTr="00476AD6">
        <w:trPr>
          <w:trHeight w:val="194"/>
        </w:trPr>
        <w:tc>
          <w:tcPr>
            <w:tcW w:w="4719" w:type="dxa"/>
          </w:tcPr>
          <w:p w14:paraId="2617833F" w14:textId="3E78D7AC" w:rsidR="00232267" w:rsidRPr="00077B66" w:rsidRDefault="00232267" w:rsidP="007D10EC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>Art der Verarbeitung / Name der Software:</w:t>
            </w:r>
            <w:r w:rsidR="007D10EC" w:rsidRPr="00077B66">
              <w:rPr>
                <w:rFonts w:ascii="Arial" w:hAnsi="Arial" w:cs="Arial"/>
              </w:rPr>
              <w:t xml:space="preserve"> </w:t>
            </w:r>
            <w:r w:rsidRPr="00077B66">
              <w:rPr>
                <w:rFonts w:ascii="Arial" w:hAnsi="Arial" w:cs="Arial"/>
              </w:rPr>
              <w:t>(optionale Angabe)</w:t>
            </w:r>
          </w:p>
        </w:tc>
        <w:tc>
          <w:tcPr>
            <w:tcW w:w="4827" w:type="dxa"/>
          </w:tcPr>
          <w:p w14:paraId="017C967D" w14:textId="5C994C6D" w:rsidR="00BB6495" w:rsidRPr="00BB6495" w:rsidRDefault="00224253" w:rsidP="001F40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Verwenden der </w:t>
            </w:r>
            <w:r w:rsidR="004A5761">
              <w:rPr>
                <w:rFonts w:ascii="Arial" w:hAnsi="Arial" w:cs="Arial"/>
                <w:sz w:val="20"/>
              </w:rPr>
              <w:t>Mitarbeiterdaten zur Lohnabrechnung</w:t>
            </w:r>
          </w:p>
          <w:p w14:paraId="6F12C699" w14:textId="1C1586B3" w:rsidR="00232267" w:rsidRPr="00136056" w:rsidRDefault="00136056" w:rsidP="001F40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</w:t>
            </w:r>
            <w:r w:rsidRPr="00136056">
              <w:rPr>
                <w:rFonts w:ascii="Arial" w:hAnsi="Arial" w:cs="Arial"/>
                <w:sz w:val="20"/>
              </w:rPr>
              <w:t>Lohnabrechnungssoftware XY</w:t>
            </w:r>
          </w:p>
        </w:tc>
      </w:tr>
      <w:tr w:rsidR="00232267" w:rsidRPr="00077B66" w14:paraId="556CEA11" w14:textId="77777777" w:rsidTr="00476AD6">
        <w:trPr>
          <w:trHeight w:val="60"/>
        </w:trPr>
        <w:tc>
          <w:tcPr>
            <w:tcW w:w="4719" w:type="dxa"/>
          </w:tcPr>
          <w:p w14:paraId="5C498AD5" w14:textId="23A5FBE0" w:rsidR="00232267" w:rsidRPr="00077B66" w:rsidRDefault="00232267" w:rsidP="007D10EC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>Ort der Verarbeitung:</w:t>
            </w:r>
            <w:r w:rsidR="007D10EC" w:rsidRPr="00077B66">
              <w:rPr>
                <w:rFonts w:ascii="Arial" w:hAnsi="Arial" w:cs="Arial"/>
              </w:rPr>
              <w:t xml:space="preserve"> </w:t>
            </w:r>
            <w:r w:rsidRPr="00077B66">
              <w:rPr>
                <w:rFonts w:ascii="Arial" w:hAnsi="Arial" w:cs="Arial"/>
              </w:rPr>
              <w:t>(optionale Angabe)</w:t>
            </w:r>
          </w:p>
        </w:tc>
        <w:tc>
          <w:tcPr>
            <w:tcW w:w="4827" w:type="dxa"/>
          </w:tcPr>
          <w:p w14:paraId="0C5FE1FA" w14:textId="1EB075C9" w:rsidR="00232267" w:rsidRPr="00077B66" w:rsidRDefault="00136056" w:rsidP="00136056">
            <w:pPr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>
              <w:rPr>
                <w:rFonts w:ascii="Arial" w:hAnsi="Arial" w:cs="Arial"/>
                <w:sz w:val="20"/>
              </w:rPr>
              <w:t>In der Praxis</w:t>
            </w:r>
            <w:r w:rsidRPr="00F661F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 im Homeoffice / bei den Auftragsverarbeitern</w:t>
            </w:r>
          </w:p>
        </w:tc>
      </w:tr>
    </w:tbl>
    <w:p w14:paraId="2AD55135" w14:textId="11A8F261" w:rsidR="008D28E1" w:rsidRPr="00077B66" w:rsidRDefault="008D28E1" w:rsidP="00243DFE">
      <w:pPr>
        <w:rPr>
          <w:rFonts w:ascii="Arial" w:hAnsi="Arial" w:cs="Arial"/>
        </w:rPr>
      </w:pPr>
    </w:p>
    <w:tbl>
      <w:tblPr>
        <w:tblStyle w:val="TabellemithellemGitternetz"/>
        <w:tblW w:w="9546" w:type="dxa"/>
        <w:tblLayout w:type="fixed"/>
        <w:tblLook w:val="04A0" w:firstRow="1" w:lastRow="0" w:firstColumn="1" w:lastColumn="0" w:noHBand="0" w:noVBand="1"/>
      </w:tblPr>
      <w:tblGrid>
        <w:gridCol w:w="4724"/>
        <w:gridCol w:w="4822"/>
      </w:tblGrid>
      <w:tr w:rsidR="00AE2717" w:rsidRPr="00077B66" w14:paraId="70824799" w14:textId="77777777" w:rsidTr="0067444D">
        <w:trPr>
          <w:trHeight w:val="240"/>
        </w:trPr>
        <w:tc>
          <w:tcPr>
            <w:tcW w:w="9546" w:type="dxa"/>
            <w:gridSpan w:val="2"/>
          </w:tcPr>
          <w:p w14:paraId="7C6CAEFE" w14:textId="5F4C4D15" w:rsidR="00AE2717" w:rsidRPr="00077B66" w:rsidRDefault="00AE2717" w:rsidP="006C589B">
            <w:pPr>
              <w:pStyle w:val="berschrift2"/>
              <w:rPr>
                <w:rFonts w:ascii="Arial" w:hAnsi="Arial" w:cs="Arial"/>
                <w:bCs/>
              </w:rPr>
            </w:pPr>
            <w:r w:rsidRPr="00077B66">
              <w:rPr>
                <w:rFonts w:ascii="Arial" w:hAnsi="Arial" w:cs="Arial"/>
              </w:rPr>
              <w:t>Allgemeine datenschutzrechtliche Anforderungen DSGVO</w:t>
            </w:r>
          </w:p>
        </w:tc>
      </w:tr>
      <w:tr w:rsidR="00AE2717" w:rsidRPr="00077B66" w14:paraId="33DA807A" w14:textId="77777777" w:rsidTr="0067444D">
        <w:trPr>
          <w:trHeight w:val="630"/>
        </w:trPr>
        <w:tc>
          <w:tcPr>
            <w:tcW w:w="4724" w:type="dxa"/>
          </w:tcPr>
          <w:p w14:paraId="5101A634" w14:textId="77777777" w:rsidR="00AE2717" w:rsidRPr="00077B66" w:rsidRDefault="00AE2717" w:rsidP="006C589B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>Zweckbestimmung:</w:t>
            </w:r>
          </w:p>
        </w:tc>
        <w:tc>
          <w:tcPr>
            <w:tcW w:w="4822" w:type="dxa"/>
          </w:tcPr>
          <w:p w14:paraId="24D5A9A9" w14:textId="4E2CA3A2" w:rsidR="00AE2717" w:rsidRPr="00BB6495" w:rsidRDefault="0093690F" w:rsidP="002242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Zur Bezahlung der Mitarbeiter</w:t>
            </w:r>
          </w:p>
        </w:tc>
      </w:tr>
      <w:tr w:rsidR="00AE2717" w:rsidRPr="00077B66" w14:paraId="4934733B" w14:textId="77777777" w:rsidTr="0067444D">
        <w:trPr>
          <w:trHeight w:val="630"/>
        </w:trPr>
        <w:tc>
          <w:tcPr>
            <w:tcW w:w="4724" w:type="dxa"/>
          </w:tcPr>
          <w:p w14:paraId="19FBA1E6" w14:textId="5719DE3D" w:rsidR="00AE2717" w:rsidRPr="00077B66" w:rsidRDefault="00AE2717" w:rsidP="00990010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>Zweckänderung: (optionale Angabe)</w:t>
            </w:r>
          </w:p>
        </w:tc>
        <w:tc>
          <w:tcPr>
            <w:tcW w:w="4822" w:type="dxa"/>
          </w:tcPr>
          <w:p w14:paraId="657EB6B7" w14:textId="77777777" w:rsidR="00AE2717" w:rsidRPr="00077B66" w:rsidRDefault="00AE2717" w:rsidP="001F406E">
            <w:pPr>
              <w:rPr>
                <w:rFonts w:ascii="Arial" w:hAnsi="Arial" w:cs="Arial"/>
                <w:color w:val="A6A6A6" w:themeColor="background1" w:themeShade="A6"/>
              </w:rPr>
            </w:pPr>
            <w:r w:rsidRPr="00077B66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Wenn eine Zweckänderung durchgeführt werden soll/wurde, sollte hier der Grund für die Zweckänderung benannt werden.</w:t>
            </w:r>
            <w:r w:rsidRPr="00077B66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</w:p>
        </w:tc>
      </w:tr>
      <w:tr w:rsidR="00AE2717" w:rsidRPr="00077B66" w14:paraId="7596EFC1" w14:textId="77777777" w:rsidTr="0067444D">
        <w:tc>
          <w:tcPr>
            <w:tcW w:w="4724" w:type="dxa"/>
          </w:tcPr>
          <w:p w14:paraId="7C3575B9" w14:textId="74F075F0" w:rsidR="00AE2717" w:rsidRPr="00077B66" w:rsidRDefault="00AE2717" w:rsidP="006C589B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>Rechtmäßigkeit der Verarbeitung, Art. 6 DSGVO</w:t>
            </w:r>
          </w:p>
        </w:tc>
        <w:tc>
          <w:tcPr>
            <w:tcW w:w="4822" w:type="dxa"/>
          </w:tcPr>
          <w:p w14:paraId="36C07614" w14:textId="77777777" w:rsidR="00AE2717" w:rsidRPr="0070226D" w:rsidRDefault="0070226D" w:rsidP="0070226D">
            <w:pPr>
              <w:pStyle w:val="Listenabsatz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70226D">
              <w:rPr>
                <w:rFonts w:ascii="TimesNewRomanPSMT" w:hAnsi="TimesNewRomanPSMT" w:cs="TimesNewRomanPSMT"/>
                <w:sz w:val="20"/>
                <w:szCs w:val="20"/>
              </w:rPr>
              <w:t>Zur Vertragserfüllung notwendig (Art. 6 Abs. 1 lit. b)</w:t>
            </w:r>
            <w:r w:rsidR="00AE2717" w:rsidRPr="0070226D">
              <w:rPr>
                <w:rFonts w:ascii="Arial" w:hAnsi="Arial" w:cs="Arial"/>
                <w:sz w:val="20"/>
              </w:rPr>
              <w:t xml:space="preserve"> </w:t>
            </w:r>
          </w:p>
          <w:p w14:paraId="6ECE260F" w14:textId="02069586" w:rsidR="0070226D" w:rsidRPr="0070226D" w:rsidRDefault="0070226D" w:rsidP="0070226D">
            <w:pPr>
              <w:pStyle w:val="Listenabsatz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0226D">
              <w:rPr>
                <w:rFonts w:ascii="TimesNewRomanPSMT" w:hAnsi="TimesNewRomanPSMT" w:cs="TimesNewRomanPSMT"/>
                <w:sz w:val="20"/>
                <w:szCs w:val="20"/>
              </w:rPr>
              <w:t>Verarbeitung ist zur Wahrung der berechtigten Interessen des Verantwortlichen oder eines Dritten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70226D">
              <w:rPr>
                <w:rFonts w:ascii="TimesNewRomanPSMT" w:hAnsi="TimesNewRomanPSMT" w:cs="TimesNewRomanPSMT"/>
                <w:sz w:val="20"/>
                <w:szCs w:val="20"/>
              </w:rPr>
              <w:t>erforderlich und die Interessen oder Grundrechte und Grundfreiheiten der betroffenen Person, die den Schutz personenbezogener Daten erfordern, überwiegen nicht (Art. 6 Abs. 1 lit. f)</w:t>
            </w:r>
          </w:p>
        </w:tc>
      </w:tr>
      <w:tr w:rsidR="00AE2717" w:rsidRPr="00077B66" w14:paraId="311B62B3" w14:textId="77777777" w:rsidTr="00BB6495">
        <w:trPr>
          <w:trHeight w:val="746"/>
        </w:trPr>
        <w:tc>
          <w:tcPr>
            <w:tcW w:w="4724" w:type="dxa"/>
          </w:tcPr>
          <w:p w14:paraId="415C85B2" w14:textId="0448CCB9" w:rsidR="00AE2717" w:rsidRPr="00077B66" w:rsidRDefault="00AE2717" w:rsidP="00EF3FA2">
            <w:pPr>
              <w:rPr>
                <w:rFonts w:ascii="Arial" w:hAnsi="Arial" w:cs="Arial"/>
                <w:b/>
              </w:rPr>
            </w:pPr>
            <w:r w:rsidRPr="00077B66">
              <w:rPr>
                <w:rFonts w:ascii="Arial" w:hAnsi="Arial" w:cs="Arial"/>
              </w:rPr>
              <w:t>Erforderlichkeit und Verhältnismäßigkeit, Art. 5 DSGVO</w:t>
            </w:r>
            <w:r w:rsidR="00EF3FA2" w:rsidRPr="00077B66">
              <w:rPr>
                <w:rFonts w:ascii="Arial" w:hAnsi="Arial" w:cs="Arial"/>
              </w:rPr>
              <w:t xml:space="preserve"> </w:t>
            </w:r>
            <w:r w:rsidRPr="00077B66">
              <w:rPr>
                <w:rFonts w:ascii="Arial" w:hAnsi="Arial" w:cs="Arial"/>
              </w:rPr>
              <w:t>(optionale Angabe)</w:t>
            </w:r>
          </w:p>
        </w:tc>
        <w:tc>
          <w:tcPr>
            <w:tcW w:w="4822" w:type="dxa"/>
          </w:tcPr>
          <w:p w14:paraId="1581D6D5" w14:textId="0F041BCB" w:rsidR="00AE2717" w:rsidRPr="00077B66" w:rsidRDefault="00224253" w:rsidP="0093690F">
            <w:pPr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Zur </w:t>
            </w:r>
            <w:r w:rsidR="0093690F">
              <w:rPr>
                <w:rFonts w:ascii="Arial" w:hAnsi="Arial" w:cs="Arial"/>
                <w:sz w:val="20"/>
              </w:rPr>
              <w:t xml:space="preserve">Bezahlung der Mitarbeiter </w:t>
            </w:r>
            <w:r>
              <w:rPr>
                <w:rFonts w:ascii="Arial" w:hAnsi="Arial" w:cs="Arial"/>
                <w:sz w:val="20"/>
              </w:rPr>
              <w:t xml:space="preserve">ist die </w:t>
            </w:r>
            <w:r w:rsidR="0093690F">
              <w:rPr>
                <w:rFonts w:ascii="Arial" w:hAnsi="Arial" w:cs="Arial"/>
                <w:sz w:val="20"/>
              </w:rPr>
              <w:t xml:space="preserve">Dokumentation der </w:t>
            </w:r>
            <w:r>
              <w:rPr>
                <w:rFonts w:ascii="Arial" w:hAnsi="Arial" w:cs="Arial"/>
                <w:sz w:val="20"/>
              </w:rPr>
              <w:t>Abrechnung erforderlich.</w:t>
            </w:r>
          </w:p>
        </w:tc>
      </w:tr>
      <w:tr w:rsidR="00AE2717" w:rsidRPr="00077B66" w14:paraId="7A0293B1" w14:textId="77777777" w:rsidTr="0067444D">
        <w:trPr>
          <w:trHeight w:val="1438"/>
        </w:trPr>
        <w:tc>
          <w:tcPr>
            <w:tcW w:w="4724" w:type="dxa"/>
          </w:tcPr>
          <w:p w14:paraId="02A64526" w14:textId="6D0B5EA4" w:rsidR="00AE2717" w:rsidRPr="00077B66" w:rsidRDefault="00AE2717" w:rsidP="006C589B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>Besteht ein hohes Risiko für die Rechte und Freiheiten natürlicher Personen nach Art. 35 (Datenschutz-Folgeabschätzung)</w:t>
            </w:r>
            <w:r w:rsidR="00BC61AE" w:rsidRPr="00077B66">
              <w:rPr>
                <w:rFonts w:ascii="Arial" w:hAnsi="Arial" w:cs="Arial"/>
              </w:rPr>
              <w:t>?</w:t>
            </w:r>
          </w:p>
        </w:tc>
        <w:tc>
          <w:tcPr>
            <w:tcW w:w="4822" w:type="dxa"/>
          </w:tcPr>
          <w:p w14:paraId="3FB7674C" w14:textId="0204167A" w:rsidR="00AE2717" w:rsidRPr="00077B66" w:rsidRDefault="00BB6495" w:rsidP="0093690F">
            <w:pPr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 w:rsidRPr="00BB6495">
              <w:rPr>
                <w:rFonts w:ascii="Arial" w:hAnsi="Arial" w:cs="Arial"/>
                <w:sz w:val="20"/>
              </w:rPr>
              <w:t xml:space="preserve">Risiko bei Veröffentlichung der Daten für Rechte und Freiheiten der Person </w:t>
            </w:r>
            <w:r w:rsidR="0093690F">
              <w:rPr>
                <w:rFonts w:ascii="Arial" w:hAnsi="Arial" w:cs="Arial"/>
                <w:sz w:val="20"/>
              </w:rPr>
              <w:t>ist gering</w:t>
            </w:r>
            <w:r w:rsidRPr="00BB6495">
              <w:rPr>
                <w:rFonts w:ascii="Arial" w:hAnsi="Arial" w:cs="Arial"/>
                <w:sz w:val="20"/>
              </w:rPr>
              <w:t xml:space="preserve">. </w:t>
            </w:r>
            <w:r w:rsidR="0093690F">
              <w:rPr>
                <w:rFonts w:ascii="Arial" w:hAnsi="Arial" w:cs="Arial"/>
                <w:sz w:val="20"/>
              </w:rPr>
              <w:t>Es liegt</w:t>
            </w:r>
            <w:r w:rsidRPr="00BB6495">
              <w:rPr>
                <w:rFonts w:ascii="Arial" w:hAnsi="Arial" w:cs="Arial"/>
                <w:sz w:val="20"/>
              </w:rPr>
              <w:t xml:space="preserve"> keine um</w:t>
            </w:r>
            <w:r w:rsidR="0093690F">
              <w:rPr>
                <w:rFonts w:ascii="Arial" w:hAnsi="Arial" w:cs="Arial"/>
                <w:sz w:val="20"/>
              </w:rPr>
              <w:t>fangreiche Verarbeitung vor</w:t>
            </w:r>
            <w:r w:rsidRPr="00BB6495">
              <w:rPr>
                <w:rFonts w:ascii="Arial" w:hAnsi="Arial" w:cs="Arial"/>
                <w:sz w:val="20"/>
              </w:rPr>
              <w:t xml:space="preserve"> und die Eintrittswahrscheinlichkeit einer Veröffentlichung gering ist, ist keine DSFA notwendig.</w:t>
            </w:r>
            <w:r w:rsidR="00AE2717" w:rsidRPr="00077B66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 xml:space="preserve"> </w:t>
            </w:r>
          </w:p>
        </w:tc>
      </w:tr>
    </w:tbl>
    <w:p w14:paraId="19672A3D" w14:textId="1AB9E9DA" w:rsidR="00232267" w:rsidRPr="00077B66" w:rsidRDefault="00232267" w:rsidP="00243DFE">
      <w:pPr>
        <w:rPr>
          <w:rFonts w:ascii="Arial" w:hAnsi="Arial" w:cs="Arial"/>
        </w:rPr>
      </w:pPr>
    </w:p>
    <w:tbl>
      <w:tblPr>
        <w:tblStyle w:val="TabellemithellemGitternetz"/>
        <w:tblW w:w="9546" w:type="dxa"/>
        <w:tblLayout w:type="fixed"/>
        <w:tblLook w:val="04A0" w:firstRow="1" w:lastRow="0" w:firstColumn="1" w:lastColumn="0" w:noHBand="0" w:noVBand="1"/>
      </w:tblPr>
      <w:tblGrid>
        <w:gridCol w:w="4720"/>
        <w:gridCol w:w="4826"/>
      </w:tblGrid>
      <w:tr w:rsidR="009C0BD9" w:rsidRPr="00077B66" w14:paraId="3E0AC6E4" w14:textId="77777777" w:rsidTr="000A2F24">
        <w:trPr>
          <w:trHeight w:val="240"/>
        </w:trPr>
        <w:tc>
          <w:tcPr>
            <w:tcW w:w="9546" w:type="dxa"/>
            <w:gridSpan w:val="2"/>
          </w:tcPr>
          <w:p w14:paraId="4769B9D4" w14:textId="77777777" w:rsidR="009C0BD9" w:rsidRPr="00077B66" w:rsidRDefault="009C0BD9" w:rsidP="00806349">
            <w:pPr>
              <w:pStyle w:val="berschrift2"/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br w:type="page"/>
              <w:t>Erhebung der Daten</w:t>
            </w:r>
          </w:p>
        </w:tc>
      </w:tr>
      <w:tr w:rsidR="009C0BD9" w:rsidRPr="00077B66" w14:paraId="1896D6A8" w14:textId="77777777" w:rsidTr="00224253">
        <w:trPr>
          <w:trHeight w:val="351"/>
        </w:trPr>
        <w:tc>
          <w:tcPr>
            <w:tcW w:w="4720" w:type="dxa"/>
          </w:tcPr>
          <w:p w14:paraId="3E7D009B" w14:textId="77777777" w:rsidR="009C0BD9" w:rsidRPr="00077B66" w:rsidRDefault="009C0BD9" w:rsidP="00806349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>Kreis der betroffenen Personengruppen</w:t>
            </w:r>
          </w:p>
          <w:p w14:paraId="5C8D03BD" w14:textId="77777777" w:rsidR="009C0BD9" w:rsidRPr="00077B66" w:rsidRDefault="009C0BD9" w:rsidP="00806349">
            <w:pPr>
              <w:rPr>
                <w:rFonts w:ascii="Arial" w:hAnsi="Arial" w:cs="Arial"/>
              </w:rPr>
            </w:pPr>
          </w:p>
        </w:tc>
        <w:tc>
          <w:tcPr>
            <w:tcW w:w="4826" w:type="dxa"/>
          </w:tcPr>
          <w:p w14:paraId="28D543CD" w14:textId="2D161F3B" w:rsidR="009C0BD9" w:rsidRPr="00077B66" w:rsidRDefault="0070226D" w:rsidP="001F406E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sz w:val="20"/>
              </w:rPr>
              <w:t>Mitarbeiter</w:t>
            </w:r>
          </w:p>
        </w:tc>
      </w:tr>
      <w:tr w:rsidR="009C0BD9" w:rsidRPr="00077B66" w14:paraId="5797D51A" w14:textId="77777777" w:rsidTr="000A2F24">
        <w:trPr>
          <w:trHeight w:val="194"/>
        </w:trPr>
        <w:tc>
          <w:tcPr>
            <w:tcW w:w="4720" w:type="dxa"/>
          </w:tcPr>
          <w:p w14:paraId="6DB5B3EF" w14:textId="11E13AAA" w:rsidR="009C0BD9" w:rsidRPr="00077B66" w:rsidRDefault="009C0BD9" w:rsidP="00806349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lastRenderedPageBreak/>
              <w:t>Art der gespeicherten Daten</w:t>
            </w:r>
            <w:r w:rsidR="00806349" w:rsidRPr="00077B66">
              <w:rPr>
                <w:rFonts w:ascii="Arial" w:hAnsi="Arial" w:cs="Arial"/>
              </w:rPr>
              <w:t xml:space="preserve"> bzw. </w:t>
            </w:r>
            <w:r w:rsidRPr="00077B66">
              <w:rPr>
                <w:rFonts w:ascii="Arial" w:hAnsi="Arial" w:cs="Arial"/>
              </w:rPr>
              <w:t>Datenkategorien:</w:t>
            </w:r>
          </w:p>
        </w:tc>
        <w:tc>
          <w:tcPr>
            <w:tcW w:w="4826" w:type="dxa"/>
          </w:tcPr>
          <w:p w14:paraId="539C374D" w14:textId="77777777" w:rsidR="009C0BD9" w:rsidRDefault="0093690F" w:rsidP="00D67C5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Abrechnungsdaten</w:t>
            </w:r>
          </w:p>
          <w:p w14:paraId="14AE86BB" w14:textId="77777777" w:rsidR="0093690F" w:rsidRDefault="0093690F" w:rsidP="00D67C5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  <w:p w14:paraId="13AF2031" w14:textId="77777777" w:rsidR="0093690F" w:rsidRDefault="0093690F" w:rsidP="00D67C5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</w:t>
            </w:r>
          </w:p>
          <w:p w14:paraId="46481D46" w14:textId="0AC56D19" w:rsidR="0093690F" w:rsidRPr="00D67C5C" w:rsidRDefault="0093690F" w:rsidP="00D67C5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Sozialversicherungsdaten</w:t>
            </w:r>
          </w:p>
        </w:tc>
      </w:tr>
      <w:tr w:rsidR="009C0BD9" w:rsidRPr="00077B66" w14:paraId="5CCED6BC" w14:textId="77777777" w:rsidTr="000A2F24">
        <w:trPr>
          <w:trHeight w:val="194"/>
        </w:trPr>
        <w:tc>
          <w:tcPr>
            <w:tcW w:w="4720" w:type="dxa"/>
          </w:tcPr>
          <w:p w14:paraId="76D73C01" w14:textId="4072AF8C" w:rsidR="009C0BD9" w:rsidRPr="00077B66" w:rsidRDefault="009C0BD9" w:rsidP="00806349">
            <w:pPr>
              <w:rPr>
                <w:rFonts w:ascii="Arial" w:hAnsi="Arial" w:cs="Arial"/>
                <w:sz w:val="20"/>
              </w:rPr>
            </w:pPr>
            <w:r w:rsidRPr="00077B66">
              <w:rPr>
                <w:rFonts w:ascii="Arial" w:hAnsi="Arial" w:cs="Arial"/>
              </w:rPr>
              <w:t>Herkunft der Daten:</w:t>
            </w:r>
          </w:p>
        </w:tc>
        <w:tc>
          <w:tcPr>
            <w:tcW w:w="4826" w:type="dxa"/>
          </w:tcPr>
          <w:p w14:paraId="3A25F257" w14:textId="3F30A3D9" w:rsidR="009C0BD9" w:rsidRPr="00BB6495" w:rsidRDefault="00BB6495" w:rsidP="0093690F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</w:rPr>
            </w:pPr>
            <w:r w:rsidRPr="00BB6495">
              <w:rPr>
                <w:rFonts w:ascii="Arial" w:hAnsi="Arial" w:cs="Arial"/>
                <w:sz w:val="20"/>
              </w:rPr>
              <w:t xml:space="preserve">Vom </w:t>
            </w:r>
            <w:r w:rsidR="0093690F">
              <w:rPr>
                <w:rFonts w:ascii="Arial" w:hAnsi="Arial" w:cs="Arial"/>
                <w:sz w:val="20"/>
              </w:rPr>
              <w:t>Stammdatenblatt und den Praxisaufzeichnungen</w:t>
            </w:r>
          </w:p>
        </w:tc>
      </w:tr>
    </w:tbl>
    <w:p w14:paraId="694D0AC9" w14:textId="6634A8FB" w:rsidR="009F549F" w:rsidRPr="00077B66" w:rsidRDefault="009F549F" w:rsidP="00243DFE">
      <w:pPr>
        <w:rPr>
          <w:rFonts w:ascii="Arial" w:hAnsi="Arial" w:cs="Arial"/>
        </w:rPr>
      </w:pPr>
    </w:p>
    <w:tbl>
      <w:tblPr>
        <w:tblStyle w:val="TabellemithellemGitternetz"/>
        <w:tblW w:w="9546" w:type="dxa"/>
        <w:tblLayout w:type="fixed"/>
        <w:tblLook w:val="04A0" w:firstRow="1" w:lastRow="0" w:firstColumn="1" w:lastColumn="0" w:noHBand="0" w:noVBand="1"/>
      </w:tblPr>
      <w:tblGrid>
        <w:gridCol w:w="4721"/>
        <w:gridCol w:w="4825"/>
      </w:tblGrid>
      <w:tr w:rsidR="00CB7673" w:rsidRPr="00077B66" w14:paraId="55BFB504" w14:textId="77777777" w:rsidTr="00BD5976">
        <w:trPr>
          <w:trHeight w:val="240"/>
        </w:trPr>
        <w:tc>
          <w:tcPr>
            <w:tcW w:w="9546" w:type="dxa"/>
            <w:gridSpan w:val="2"/>
          </w:tcPr>
          <w:p w14:paraId="78259B32" w14:textId="77777777" w:rsidR="00CB7673" w:rsidRPr="00077B66" w:rsidRDefault="00CB7673" w:rsidP="00FF4250">
            <w:pPr>
              <w:pStyle w:val="berschrift2"/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>Empfänger oder Kategorien von Empfängern, denen die Daten mitgeteilt werden können</w:t>
            </w:r>
          </w:p>
        </w:tc>
      </w:tr>
      <w:tr w:rsidR="00CB7673" w:rsidRPr="00077B66" w14:paraId="3210DB2D" w14:textId="77777777" w:rsidTr="00BD5976">
        <w:tc>
          <w:tcPr>
            <w:tcW w:w="4721" w:type="dxa"/>
          </w:tcPr>
          <w:p w14:paraId="53CE82F4" w14:textId="36C73D63" w:rsidR="00CB7673" w:rsidRPr="00077B66" w:rsidRDefault="00CB7673" w:rsidP="001F406E">
            <w:pPr>
              <w:rPr>
                <w:rFonts w:ascii="Arial" w:hAnsi="Arial" w:cs="Arial"/>
                <w:color w:val="002060"/>
              </w:rPr>
            </w:pPr>
            <w:r w:rsidRPr="00077B66">
              <w:rPr>
                <w:rFonts w:ascii="Arial" w:hAnsi="Arial" w:cs="Arial"/>
                <w:color w:val="002060"/>
              </w:rPr>
              <w:t>Interne Empfänger (innerhalb der verantwortlichen Stelle)</w:t>
            </w:r>
          </w:p>
        </w:tc>
        <w:tc>
          <w:tcPr>
            <w:tcW w:w="4825" w:type="dxa"/>
          </w:tcPr>
          <w:p w14:paraId="14B2FFED" w14:textId="4DAB1165" w:rsidR="00CB7673" w:rsidRPr="00077B66" w:rsidRDefault="00136056" w:rsidP="00FF4250">
            <w:pPr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 w:rsidRPr="004D0FAB">
              <w:rPr>
                <w:rFonts w:ascii="Arial" w:hAnsi="Arial" w:cs="Arial"/>
                <w:sz w:val="20"/>
              </w:rPr>
              <w:t>Geschäftsführer</w:t>
            </w:r>
          </w:p>
        </w:tc>
      </w:tr>
      <w:tr w:rsidR="00CB7673" w:rsidRPr="00077B66" w14:paraId="3D965A59" w14:textId="77777777" w:rsidTr="00BD5976">
        <w:tc>
          <w:tcPr>
            <w:tcW w:w="4721" w:type="dxa"/>
          </w:tcPr>
          <w:p w14:paraId="4BB50A0A" w14:textId="5F91F737" w:rsidR="00CB7673" w:rsidRPr="00077B66" w:rsidRDefault="00CB7673" w:rsidP="001F406E">
            <w:pPr>
              <w:rPr>
                <w:rFonts w:ascii="Arial" w:hAnsi="Arial" w:cs="Arial"/>
                <w:color w:val="002060"/>
              </w:rPr>
            </w:pPr>
            <w:r w:rsidRPr="00077B66">
              <w:rPr>
                <w:rFonts w:ascii="Arial" w:hAnsi="Arial" w:cs="Arial"/>
                <w:color w:val="002060"/>
              </w:rPr>
              <w:t>Externe Empfänger und Dritte:</w:t>
            </w:r>
            <w:r w:rsidRPr="00077B66">
              <w:rPr>
                <w:rFonts w:ascii="Arial" w:hAnsi="Arial" w:cs="Arial"/>
                <w:color w:val="002060"/>
              </w:rPr>
              <w:br/>
              <w:t xml:space="preserve">(jeder andere Empfänger, auch </w:t>
            </w:r>
            <w:r w:rsidR="00FF4250" w:rsidRPr="00077B66">
              <w:rPr>
                <w:rFonts w:ascii="Arial" w:hAnsi="Arial" w:cs="Arial"/>
                <w:color w:val="002060"/>
              </w:rPr>
              <w:t xml:space="preserve">in </w:t>
            </w:r>
            <w:r w:rsidRPr="00077B66">
              <w:rPr>
                <w:rFonts w:ascii="Arial" w:hAnsi="Arial" w:cs="Arial"/>
                <w:color w:val="002060"/>
              </w:rPr>
              <w:t>Konzernunternehmen soweit nicht Auftragsverarbeiter)</w:t>
            </w:r>
          </w:p>
        </w:tc>
        <w:tc>
          <w:tcPr>
            <w:tcW w:w="4825" w:type="dxa"/>
          </w:tcPr>
          <w:p w14:paraId="26127870" w14:textId="6D5E2EA6" w:rsidR="00136056" w:rsidRPr="00136056" w:rsidRDefault="00136056" w:rsidP="00136056">
            <w:pPr>
              <w:pStyle w:val="Default"/>
              <w:rPr>
                <w:rFonts w:ascii="Arial" w:hAnsi="Arial" w:cs="Arial"/>
                <w:i/>
                <w:color w:val="A6A6A6" w:themeColor="background1" w:themeShade="A6"/>
                <w:sz w:val="20"/>
                <w:szCs w:val="22"/>
              </w:rPr>
            </w:pPr>
            <w:r w:rsidRPr="00E7758A">
              <w:rPr>
                <w:rFonts w:ascii="Arial" w:hAnsi="Arial" w:cs="Arial"/>
                <w:i/>
                <w:color w:val="A6A6A6" w:themeColor="background1" w:themeShade="A6"/>
                <w:sz w:val="20"/>
                <w:szCs w:val="22"/>
              </w:rPr>
              <w:t xml:space="preserve">z. B. </w:t>
            </w:r>
            <w:r w:rsidRPr="00136056">
              <w:rPr>
                <w:rFonts w:ascii="Arial" w:hAnsi="Arial" w:cs="Arial"/>
                <w:i/>
                <w:color w:val="A6A6A6" w:themeColor="background1" w:themeShade="A6"/>
                <w:sz w:val="20"/>
                <w:szCs w:val="22"/>
              </w:rPr>
              <w:t>Banken</w:t>
            </w:r>
            <w:r w:rsidRPr="00E7758A">
              <w:rPr>
                <w:rFonts w:ascii="Arial" w:hAnsi="Arial" w:cs="Arial"/>
                <w:i/>
                <w:color w:val="A6A6A6" w:themeColor="background1" w:themeShade="A6"/>
                <w:sz w:val="20"/>
                <w:szCs w:val="22"/>
              </w:rPr>
              <w:t>,</w:t>
            </w:r>
            <w:r w:rsidRPr="00136056">
              <w:rPr>
                <w:rFonts w:ascii="Arial" w:hAnsi="Arial" w:cs="Arial"/>
                <w:i/>
                <w:color w:val="A6A6A6" w:themeColor="background1" w:themeShade="A6"/>
                <w:sz w:val="20"/>
                <w:szCs w:val="22"/>
              </w:rPr>
              <w:t xml:space="preserve"> </w:t>
            </w:r>
            <w:r w:rsidRPr="00E7758A">
              <w:rPr>
                <w:rFonts w:ascii="Arial" w:hAnsi="Arial" w:cs="Arial"/>
                <w:i/>
                <w:color w:val="A6A6A6" w:themeColor="background1" w:themeShade="A6"/>
                <w:sz w:val="20"/>
                <w:szCs w:val="22"/>
              </w:rPr>
              <w:t xml:space="preserve">Rechtsvertreter, </w:t>
            </w:r>
            <w:r w:rsidRPr="00136056">
              <w:rPr>
                <w:rFonts w:ascii="Arial" w:hAnsi="Arial" w:cs="Arial"/>
                <w:i/>
                <w:color w:val="A6A6A6" w:themeColor="background1" w:themeShade="A6"/>
                <w:sz w:val="20"/>
                <w:szCs w:val="22"/>
              </w:rPr>
              <w:t>Wirtschaftstreuhänder, Wirtschaftsprüfer</w:t>
            </w:r>
            <w:r w:rsidRPr="00E7758A">
              <w:rPr>
                <w:rFonts w:ascii="Arial" w:hAnsi="Arial" w:cs="Arial"/>
                <w:i/>
                <w:color w:val="A6A6A6" w:themeColor="background1" w:themeShade="A6"/>
                <w:sz w:val="20"/>
                <w:szCs w:val="22"/>
              </w:rPr>
              <w:t>,</w:t>
            </w:r>
            <w:r w:rsidRPr="00136056">
              <w:rPr>
                <w:rFonts w:ascii="Arial" w:hAnsi="Arial" w:cs="Arial"/>
                <w:i/>
                <w:color w:val="A6A6A6" w:themeColor="background1" w:themeShade="A6"/>
                <w:sz w:val="20"/>
                <w:szCs w:val="22"/>
              </w:rPr>
              <w:t xml:space="preserve"> Gerichte</w:t>
            </w:r>
            <w:r w:rsidRPr="00E7758A">
              <w:rPr>
                <w:rFonts w:ascii="Arial" w:hAnsi="Arial" w:cs="Arial"/>
                <w:i/>
                <w:color w:val="A6A6A6" w:themeColor="background1" w:themeShade="A6"/>
                <w:sz w:val="20"/>
                <w:szCs w:val="22"/>
              </w:rPr>
              <w:t>,</w:t>
            </w:r>
            <w:r w:rsidRPr="00136056">
              <w:rPr>
                <w:rFonts w:ascii="Arial" w:hAnsi="Arial" w:cs="Arial"/>
                <w:i/>
                <w:color w:val="A6A6A6" w:themeColor="background1" w:themeShade="A6"/>
                <w:sz w:val="20"/>
                <w:szCs w:val="22"/>
              </w:rPr>
              <w:t xml:space="preserve"> </w:t>
            </w:r>
          </w:p>
          <w:p w14:paraId="76FFFA8C" w14:textId="55C24FDD" w:rsidR="00136056" w:rsidRPr="00E7758A" w:rsidRDefault="00136056" w:rsidP="00136056">
            <w:pPr>
              <w:pStyle w:val="Default"/>
              <w:rPr>
                <w:rFonts w:ascii="Arial" w:hAnsi="Arial" w:cs="Arial"/>
                <w:i/>
                <w:color w:val="A6A6A6" w:themeColor="background1" w:themeShade="A6"/>
                <w:sz w:val="20"/>
                <w:szCs w:val="22"/>
              </w:rPr>
            </w:pPr>
            <w:r w:rsidRPr="00E7758A">
              <w:rPr>
                <w:rFonts w:ascii="Arial" w:hAnsi="Arial" w:cs="Arial"/>
                <w:i/>
                <w:color w:val="A6A6A6" w:themeColor="background1" w:themeShade="A6"/>
                <w:sz w:val="20"/>
                <w:szCs w:val="22"/>
              </w:rPr>
              <w:t xml:space="preserve">zuständige Verwaltungsbehörden, Inspektorate, </w:t>
            </w:r>
          </w:p>
          <w:p w14:paraId="60EEA0A9" w14:textId="0AD08145" w:rsidR="00CB7673" w:rsidRPr="00E7758A" w:rsidRDefault="00136056" w:rsidP="00136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 w:rsidRPr="00136056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betriebliche und außerbetriebliche Interessenvertretungen</w:t>
            </w:r>
            <w:r w:rsidRPr="00E7758A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,</w:t>
            </w:r>
            <w:r w:rsidRPr="00136056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 xml:space="preserve"> </w:t>
            </w:r>
            <w:r w:rsidRPr="00E7758A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Vorsorgekassen, Abfertigungskassen, Sozialversicherungen, Pensionskassen</w:t>
            </w:r>
          </w:p>
        </w:tc>
      </w:tr>
    </w:tbl>
    <w:p w14:paraId="0D43A085" w14:textId="5E9627F0" w:rsidR="005C52C3" w:rsidRPr="00077B66" w:rsidRDefault="005C52C3" w:rsidP="00243DFE">
      <w:pPr>
        <w:rPr>
          <w:rFonts w:ascii="Arial" w:hAnsi="Arial" w:cs="Arial"/>
        </w:rPr>
      </w:pPr>
    </w:p>
    <w:tbl>
      <w:tblPr>
        <w:tblStyle w:val="TabellemithellemGitternetz"/>
        <w:tblW w:w="9546" w:type="dxa"/>
        <w:tblLayout w:type="fixed"/>
        <w:tblLook w:val="04A0" w:firstRow="1" w:lastRow="0" w:firstColumn="1" w:lastColumn="0" w:noHBand="0" w:noVBand="1"/>
      </w:tblPr>
      <w:tblGrid>
        <w:gridCol w:w="4721"/>
        <w:gridCol w:w="4825"/>
      </w:tblGrid>
      <w:tr w:rsidR="003057A3" w:rsidRPr="00077B66" w14:paraId="67094CE3" w14:textId="77777777" w:rsidTr="007A0D6B">
        <w:trPr>
          <w:trHeight w:val="240"/>
        </w:trPr>
        <w:tc>
          <w:tcPr>
            <w:tcW w:w="9546" w:type="dxa"/>
            <w:gridSpan w:val="2"/>
          </w:tcPr>
          <w:p w14:paraId="710EFCE8" w14:textId="77777777" w:rsidR="003057A3" w:rsidRPr="00077B66" w:rsidRDefault="003057A3" w:rsidP="0001301F">
            <w:pPr>
              <w:pStyle w:val="berschrift2"/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>Zugriffsberechtigte Personen (optionale Angaben)</w:t>
            </w:r>
          </w:p>
        </w:tc>
      </w:tr>
      <w:tr w:rsidR="00E7758A" w:rsidRPr="00077B66" w14:paraId="30FA962A" w14:textId="77777777" w:rsidTr="007A0D6B">
        <w:tc>
          <w:tcPr>
            <w:tcW w:w="4721" w:type="dxa"/>
          </w:tcPr>
          <w:p w14:paraId="67E34F5A" w14:textId="121C0B11" w:rsidR="00E7758A" w:rsidRPr="00077B66" w:rsidRDefault="00E7758A" w:rsidP="00E7758A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 xml:space="preserve">Zugriffsberechtigte Personen </w:t>
            </w:r>
          </w:p>
        </w:tc>
        <w:tc>
          <w:tcPr>
            <w:tcW w:w="4825" w:type="dxa"/>
          </w:tcPr>
          <w:p w14:paraId="16680E55" w14:textId="425A91A1" w:rsidR="00E7758A" w:rsidRPr="00077B66" w:rsidRDefault="00E7758A" w:rsidP="00E7758A">
            <w:pPr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 w:rsidRPr="004D0FAB">
              <w:rPr>
                <w:rFonts w:ascii="Arial" w:hAnsi="Arial" w:cs="Arial"/>
                <w:sz w:val="20"/>
              </w:rPr>
              <w:t>Siehe Interne Empfänger und Auftragsverarbeiter</w:t>
            </w:r>
          </w:p>
        </w:tc>
      </w:tr>
      <w:tr w:rsidR="00E7758A" w:rsidRPr="00077B66" w14:paraId="3CF00E29" w14:textId="77777777" w:rsidTr="007A0D6B">
        <w:tc>
          <w:tcPr>
            <w:tcW w:w="4721" w:type="dxa"/>
          </w:tcPr>
          <w:p w14:paraId="185FA772" w14:textId="77777777" w:rsidR="00E7758A" w:rsidRPr="00077B66" w:rsidRDefault="00E7758A" w:rsidP="00E7758A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>Nachweis</w:t>
            </w:r>
          </w:p>
        </w:tc>
        <w:tc>
          <w:tcPr>
            <w:tcW w:w="4825" w:type="dxa"/>
          </w:tcPr>
          <w:p w14:paraId="28A78041" w14:textId="0ED8114A" w:rsidR="00E7758A" w:rsidRPr="00077B66" w:rsidRDefault="00E7758A" w:rsidP="00E7758A">
            <w:pPr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 w:rsidRPr="00FE3C87">
              <w:rPr>
                <w:rFonts w:ascii="Arial" w:hAnsi="Arial" w:cs="Arial"/>
                <w:sz w:val="20"/>
              </w:rPr>
              <w:t xml:space="preserve">Berechtigungskonzept (Anlage </w:t>
            </w:r>
            <w:r>
              <w:rPr>
                <w:rFonts w:ascii="Arial" w:hAnsi="Arial" w:cs="Arial"/>
                <w:sz w:val="20"/>
              </w:rPr>
              <w:t>AB</w:t>
            </w:r>
            <w:r w:rsidRPr="00FE3C87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605C1ED9" w14:textId="77777777" w:rsidR="003057A3" w:rsidRPr="00077B66" w:rsidRDefault="003057A3" w:rsidP="003057A3">
      <w:pPr>
        <w:rPr>
          <w:rFonts w:ascii="Arial" w:hAnsi="Arial" w:cs="Arial"/>
        </w:rPr>
      </w:pPr>
    </w:p>
    <w:p w14:paraId="49185082" w14:textId="77777777" w:rsidR="003057A3" w:rsidRPr="00077B66" w:rsidRDefault="003057A3" w:rsidP="003057A3">
      <w:pPr>
        <w:rPr>
          <w:rFonts w:ascii="Arial" w:hAnsi="Arial" w:cs="Arial"/>
        </w:rPr>
      </w:pPr>
    </w:p>
    <w:tbl>
      <w:tblPr>
        <w:tblStyle w:val="TabellemithellemGitternetz"/>
        <w:tblW w:w="9546" w:type="dxa"/>
        <w:tblLayout w:type="fixed"/>
        <w:tblLook w:val="0020" w:firstRow="1" w:lastRow="0" w:firstColumn="0" w:lastColumn="0" w:noHBand="0" w:noVBand="0"/>
      </w:tblPr>
      <w:tblGrid>
        <w:gridCol w:w="4720"/>
        <w:gridCol w:w="4826"/>
      </w:tblGrid>
      <w:tr w:rsidR="003057A3" w:rsidRPr="00077B66" w14:paraId="4C5ECEA5" w14:textId="77777777" w:rsidTr="00E844F1">
        <w:trPr>
          <w:trHeight w:val="407"/>
        </w:trPr>
        <w:tc>
          <w:tcPr>
            <w:tcW w:w="9546" w:type="dxa"/>
            <w:gridSpan w:val="2"/>
          </w:tcPr>
          <w:p w14:paraId="44D577B9" w14:textId="77777777" w:rsidR="003057A3" w:rsidRPr="00077B66" w:rsidRDefault="003057A3" w:rsidP="00A10BAF">
            <w:pPr>
              <w:pStyle w:val="berschrift2"/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>Auftragsverarbeitung als Auftraggeber (optionale Angabe)</w:t>
            </w:r>
          </w:p>
        </w:tc>
      </w:tr>
      <w:tr w:rsidR="003057A3" w:rsidRPr="00077B66" w14:paraId="3B2AF551" w14:textId="77777777" w:rsidTr="00E844F1">
        <w:trPr>
          <w:trHeight w:val="407"/>
        </w:trPr>
        <w:tc>
          <w:tcPr>
            <w:tcW w:w="4720" w:type="dxa"/>
          </w:tcPr>
          <w:p w14:paraId="6C2A72FF" w14:textId="77777777" w:rsidR="003057A3" w:rsidRPr="00077B66" w:rsidRDefault="003057A3" w:rsidP="00A10BAF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 xml:space="preserve">Auftragsverarbeiter </w:t>
            </w:r>
          </w:p>
        </w:tc>
        <w:tc>
          <w:tcPr>
            <w:tcW w:w="4826" w:type="dxa"/>
          </w:tcPr>
          <w:p w14:paraId="63472388" w14:textId="55175310" w:rsidR="003057A3" w:rsidRPr="0036602D" w:rsidRDefault="00937166" w:rsidP="002242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z. B. Praxismanagement Bublitz-Peters</w:t>
            </w:r>
          </w:p>
        </w:tc>
      </w:tr>
      <w:tr w:rsidR="00937166" w:rsidRPr="00077B66" w14:paraId="306B074C" w14:textId="77777777" w:rsidTr="00E844F1">
        <w:tc>
          <w:tcPr>
            <w:tcW w:w="4720" w:type="dxa"/>
          </w:tcPr>
          <w:p w14:paraId="7A120741" w14:textId="77777777" w:rsidR="00937166" w:rsidRPr="00077B66" w:rsidRDefault="00937166" w:rsidP="00937166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>Schriftlicher datenschutzkonformer Vertrag</w:t>
            </w:r>
          </w:p>
        </w:tc>
        <w:tc>
          <w:tcPr>
            <w:tcW w:w="4826" w:type="dxa"/>
          </w:tcPr>
          <w:p w14:paraId="20AD38DC" w14:textId="07782CD5" w:rsidR="00937166" w:rsidRPr="0093690F" w:rsidRDefault="00937166" w:rsidP="00937166">
            <w:pPr>
              <w:rPr>
                <w:rFonts w:ascii="Arial" w:hAnsi="Arial" w:cs="Arial"/>
                <w:sz w:val="20"/>
              </w:rPr>
            </w:pPr>
            <w:r w:rsidRPr="001D0A42">
              <w:rPr>
                <w:rFonts w:ascii="Arial" w:hAnsi="Arial" w:cs="Arial"/>
                <w:sz w:val="20"/>
              </w:rPr>
              <w:t xml:space="preserve">Vorhanden nach DSGVO (Anlage </w:t>
            </w:r>
            <w:r>
              <w:rPr>
                <w:rFonts w:ascii="Arial" w:hAnsi="Arial" w:cs="Arial"/>
                <w:sz w:val="20"/>
              </w:rPr>
              <w:t>BC</w:t>
            </w:r>
            <w:r w:rsidRPr="001D0A42">
              <w:rPr>
                <w:rFonts w:ascii="Arial" w:hAnsi="Arial" w:cs="Arial"/>
                <w:sz w:val="20"/>
              </w:rPr>
              <w:t>)</w:t>
            </w:r>
          </w:p>
        </w:tc>
      </w:tr>
      <w:tr w:rsidR="00937166" w:rsidRPr="00077B66" w14:paraId="237E4723" w14:textId="77777777" w:rsidTr="00E844F1">
        <w:tc>
          <w:tcPr>
            <w:tcW w:w="4720" w:type="dxa"/>
          </w:tcPr>
          <w:p w14:paraId="1503AB01" w14:textId="77777777" w:rsidR="00937166" w:rsidRPr="00077B66" w:rsidRDefault="00937166" w:rsidP="00937166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>Geeignetheit des Auftragsverarbeiters</w:t>
            </w:r>
          </w:p>
        </w:tc>
        <w:tc>
          <w:tcPr>
            <w:tcW w:w="4826" w:type="dxa"/>
          </w:tcPr>
          <w:p w14:paraId="48C40846" w14:textId="5BB4D3B1" w:rsidR="00937166" w:rsidRPr="0093690F" w:rsidRDefault="00937166" w:rsidP="00937166">
            <w:pPr>
              <w:rPr>
                <w:rFonts w:ascii="Arial" w:hAnsi="Arial" w:cs="Arial"/>
                <w:sz w:val="20"/>
              </w:rPr>
            </w:pPr>
            <w:r w:rsidRPr="001D0A42">
              <w:rPr>
                <w:rFonts w:ascii="Arial" w:hAnsi="Arial" w:cs="Arial"/>
                <w:sz w:val="20"/>
              </w:rPr>
              <w:t>Für geeignet erklärt nach Prüfung des Datenschutzkonzepts</w:t>
            </w:r>
          </w:p>
        </w:tc>
      </w:tr>
      <w:tr w:rsidR="00937166" w:rsidRPr="00077B66" w14:paraId="20F30EC7" w14:textId="77777777" w:rsidTr="00E844F1">
        <w:tc>
          <w:tcPr>
            <w:tcW w:w="4720" w:type="dxa"/>
          </w:tcPr>
          <w:p w14:paraId="31069992" w14:textId="59BB9A82" w:rsidR="00937166" w:rsidRPr="00077B66" w:rsidRDefault="00937166" w:rsidP="00937166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>Standort der Verarbeitung</w:t>
            </w:r>
          </w:p>
        </w:tc>
        <w:tc>
          <w:tcPr>
            <w:tcW w:w="4826" w:type="dxa"/>
          </w:tcPr>
          <w:p w14:paraId="653E453C" w14:textId="482F4D77" w:rsidR="00937166" w:rsidRPr="0093690F" w:rsidRDefault="00937166" w:rsidP="00937166">
            <w:pPr>
              <w:rPr>
                <w:rFonts w:ascii="Arial" w:hAnsi="Arial" w:cs="Arial"/>
                <w:sz w:val="20"/>
              </w:rPr>
            </w:pPr>
            <w:r w:rsidRPr="00077B66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In der EU oder im Drittland (d.h. außerhalb der EU/des EWR)?</w:t>
            </w:r>
          </w:p>
        </w:tc>
      </w:tr>
    </w:tbl>
    <w:p w14:paraId="278AA510" w14:textId="77777777" w:rsidR="003057A3" w:rsidRPr="00077B66" w:rsidRDefault="003057A3" w:rsidP="00A66D3C">
      <w:pPr>
        <w:rPr>
          <w:rFonts w:ascii="Arial" w:hAnsi="Arial" w:cs="Arial"/>
        </w:rPr>
      </w:pPr>
    </w:p>
    <w:tbl>
      <w:tblPr>
        <w:tblStyle w:val="TabellemithellemGitternetz"/>
        <w:tblW w:w="9546" w:type="dxa"/>
        <w:tblLayout w:type="fixed"/>
        <w:tblLook w:val="04A0" w:firstRow="1" w:lastRow="0" w:firstColumn="1" w:lastColumn="0" w:noHBand="0" w:noVBand="1"/>
      </w:tblPr>
      <w:tblGrid>
        <w:gridCol w:w="4721"/>
        <w:gridCol w:w="4825"/>
      </w:tblGrid>
      <w:tr w:rsidR="003057A3" w:rsidRPr="00077B66" w14:paraId="31BF95FE" w14:textId="77777777" w:rsidTr="00265955">
        <w:trPr>
          <w:trHeight w:val="240"/>
        </w:trPr>
        <w:tc>
          <w:tcPr>
            <w:tcW w:w="9546" w:type="dxa"/>
            <w:gridSpan w:val="2"/>
          </w:tcPr>
          <w:p w14:paraId="0CEB1635" w14:textId="77777777" w:rsidR="003057A3" w:rsidRPr="00077B66" w:rsidRDefault="003057A3" w:rsidP="00D012B8">
            <w:pPr>
              <w:pStyle w:val="berschrift2"/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>Datenübermittlung in Drittstaaten / internationale Organisationen</w:t>
            </w:r>
          </w:p>
        </w:tc>
      </w:tr>
      <w:tr w:rsidR="003057A3" w:rsidRPr="00077B66" w14:paraId="39813EC8" w14:textId="77777777" w:rsidTr="00265955">
        <w:tc>
          <w:tcPr>
            <w:tcW w:w="4721" w:type="dxa"/>
          </w:tcPr>
          <w:p w14:paraId="1DEA0798" w14:textId="77777777" w:rsidR="003057A3" w:rsidRPr="00077B66" w:rsidRDefault="003057A3" w:rsidP="00D012B8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 xml:space="preserve">Datenübermittlung in Drittstaaten: </w:t>
            </w:r>
          </w:p>
        </w:tc>
        <w:tc>
          <w:tcPr>
            <w:tcW w:w="4825" w:type="dxa"/>
          </w:tcPr>
          <w:p w14:paraId="36320F49" w14:textId="77777777" w:rsidR="003057A3" w:rsidRPr="00077B66" w:rsidRDefault="003057A3" w:rsidP="001F406E">
            <w:pPr>
              <w:rPr>
                <w:rFonts w:ascii="Arial" w:hAnsi="Arial" w:cs="Arial"/>
                <w:color w:val="A6A6A6" w:themeColor="background1" w:themeShade="A6"/>
              </w:rPr>
            </w:pPr>
            <w:r w:rsidRPr="00077B66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 xml:space="preserve">Die Übermittlung von personenbezogenen Daten in Drittländer ist ausschließlich zulässig, wenn neben </w:t>
            </w:r>
            <w:r w:rsidRPr="00077B66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lastRenderedPageBreak/>
              <w:t>der Rechtmäßigkeit der Datenverarbeitung weiterführend das durch die DSGVO gewährleistete Schutzniveau in dem jeweiligen Drittland nicht untergraben wird (Art. 44).</w:t>
            </w:r>
          </w:p>
        </w:tc>
      </w:tr>
      <w:tr w:rsidR="003057A3" w:rsidRPr="00077B66" w14:paraId="1EA3092B" w14:textId="77777777" w:rsidTr="00265955">
        <w:tc>
          <w:tcPr>
            <w:tcW w:w="4721" w:type="dxa"/>
          </w:tcPr>
          <w:p w14:paraId="2E5261A3" w14:textId="77777777" w:rsidR="003057A3" w:rsidRPr="00077B66" w:rsidRDefault="003057A3" w:rsidP="00D012B8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lastRenderedPageBreak/>
              <w:t>Drittstaaten / internationale Organisationen</w:t>
            </w:r>
          </w:p>
        </w:tc>
        <w:tc>
          <w:tcPr>
            <w:tcW w:w="4825" w:type="dxa"/>
          </w:tcPr>
          <w:p w14:paraId="29788208" w14:textId="77777777" w:rsidR="003057A3" w:rsidRPr="00077B66" w:rsidRDefault="003057A3" w:rsidP="001F406E">
            <w:pPr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 w:rsidRPr="00077B66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Drittländer sind Länder außerhalb der EU/des EWR.</w:t>
            </w:r>
          </w:p>
          <w:p w14:paraId="73304A65" w14:textId="26EDBF9A" w:rsidR="003057A3" w:rsidRPr="00077B66" w:rsidRDefault="003057A3" w:rsidP="00690020">
            <w:pPr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 w:rsidRPr="00077B66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 xml:space="preserve">Beispiele für internationale Organisationen: Institutionen der UNO, der EU, </w:t>
            </w:r>
            <w:r w:rsidR="00690020" w:rsidRPr="00077B66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usw</w:t>
            </w:r>
            <w:r w:rsidRPr="00077B66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.</w:t>
            </w:r>
          </w:p>
        </w:tc>
      </w:tr>
      <w:tr w:rsidR="003057A3" w:rsidRPr="00077B66" w14:paraId="0060E8AF" w14:textId="77777777" w:rsidTr="00265955">
        <w:tc>
          <w:tcPr>
            <w:tcW w:w="4721" w:type="dxa"/>
          </w:tcPr>
          <w:p w14:paraId="6FA36F7D" w14:textId="77777777" w:rsidR="003057A3" w:rsidRPr="00077B66" w:rsidRDefault="003057A3" w:rsidP="00D012B8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>Angemessenes Datenschutzniveau durch:</w:t>
            </w:r>
          </w:p>
        </w:tc>
        <w:tc>
          <w:tcPr>
            <w:tcW w:w="4825" w:type="dxa"/>
          </w:tcPr>
          <w:p w14:paraId="6BF90971" w14:textId="77777777" w:rsidR="003057A3" w:rsidRPr="00077B66" w:rsidRDefault="003057A3" w:rsidP="001F406E">
            <w:pPr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 w:rsidRPr="00077B66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Wählen Sie hier ein Element aus:</w:t>
            </w:r>
          </w:p>
          <w:p w14:paraId="4BEC17C8" w14:textId="77777777" w:rsidR="003057A3" w:rsidRPr="00077B66" w:rsidRDefault="003057A3" w:rsidP="00690020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 w:rsidRPr="00077B66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 xml:space="preserve">Angemessenheitsbeschluss der EU-Kommission gem. Art. 45 Abs. 3 DSGVO </w:t>
            </w:r>
          </w:p>
          <w:p w14:paraId="65DA4253" w14:textId="77777777" w:rsidR="003057A3" w:rsidRPr="00077B66" w:rsidRDefault="003057A3" w:rsidP="00690020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 w:rsidRPr="00077B66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 xml:space="preserve">Garantien gem. Art. 46 DSGVO </w:t>
            </w:r>
          </w:p>
          <w:p w14:paraId="012F65B7" w14:textId="77777777" w:rsidR="003057A3" w:rsidRPr="00077B66" w:rsidRDefault="003057A3" w:rsidP="00690020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567" w:hanging="225"/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 w:rsidRPr="00077B66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 xml:space="preserve">Verbindliche interne Datenschutzvorschriften (BCR) </w:t>
            </w:r>
          </w:p>
          <w:p w14:paraId="125DBEC0" w14:textId="77777777" w:rsidR="003057A3" w:rsidRPr="00077B66" w:rsidRDefault="003057A3" w:rsidP="00690020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567" w:hanging="225"/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 w:rsidRPr="00077B66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EU-Standardvertrag</w:t>
            </w:r>
          </w:p>
          <w:p w14:paraId="07B70650" w14:textId="77777777" w:rsidR="003057A3" w:rsidRPr="00077B66" w:rsidRDefault="003057A3" w:rsidP="001F406E">
            <w:pPr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 w:rsidRPr="00077B66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 xml:space="preserve">Liegt keine der genannten Garantien vor, sind hier </w:t>
            </w:r>
          </w:p>
          <w:p w14:paraId="1379D344" w14:textId="77777777" w:rsidR="003057A3" w:rsidRPr="00077B66" w:rsidRDefault="003057A3" w:rsidP="001F406E">
            <w:pPr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 w:rsidRPr="00077B66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 xml:space="preserve">andere getroffene Garantien zu dokumentieren (Art. </w:t>
            </w:r>
          </w:p>
          <w:p w14:paraId="43AA8945" w14:textId="77777777" w:rsidR="003057A3" w:rsidRPr="00077B66" w:rsidRDefault="003057A3" w:rsidP="001F406E">
            <w:pPr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 w:rsidRPr="00077B66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49 Abs. 1. Abs. 2 DSGVO)</w:t>
            </w:r>
          </w:p>
        </w:tc>
      </w:tr>
    </w:tbl>
    <w:p w14:paraId="20CB3DD2" w14:textId="77777777" w:rsidR="003057A3" w:rsidRPr="00077B66" w:rsidRDefault="003057A3" w:rsidP="003057A3">
      <w:pPr>
        <w:rPr>
          <w:rFonts w:ascii="Arial" w:hAnsi="Arial" w:cs="Arial"/>
        </w:rPr>
      </w:pPr>
    </w:p>
    <w:p w14:paraId="300F5644" w14:textId="77777777" w:rsidR="003057A3" w:rsidRPr="00077B66" w:rsidRDefault="003057A3" w:rsidP="003057A3">
      <w:pPr>
        <w:rPr>
          <w:rFonts w:ascii="Arial" w:hAnsi="Arial" w:cs="Arial"/>
        </w:rPr>
      </w:pPr>
    </w:p>
    <w:tbl>
      <w:tblPr>
        <w:tblStyle w:val="TabellemithellemGitternetz"/>
        <w:tblW w:w="9546" w:type="dxa"/>
        <w:tblLayout w:type="fixed"/>
        <w:tblLook w:val="0020" w:firstRow="1" w:lastRow="0" w:firstColumn="0" w:lastColumn="0" w:noHBand="0" w:noVBand="0"/>
      </w:tblPr>
      <w:tblGrid>
        <w:gridCol w:w="4722"/>
        <w:gridCol w:w="4824"/>
      </w:tblGrid>
      <w:tr w:rsidR="003057A3" w:rsidRPr="00077B66" w14:paraId="1556FBC0" w14:textId="77777777" w:rsidTr="003D4F21">
        <w:trPr>
          <w:trHeight w:val="300"/>
        </w:trPr>
        <w:tc>
          <w:tcPr>
            <w:tcW w:w="9546" w:type="dxa"/>
            <w:gridSpan w:val="2"/>
          </w:tcPr>
          <w:p w14:paraId="576D40AC" w14:textId="77777777" w:rsidR="003057A3" w:rsidRPr="00077B66" w:rsidRDefault="003057A3" w:rsidP="00FC54A6">
            <w:pPr>
              <w:pStyle w:val="berschrift2"/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 xml:space="preserve">Regelfristen für die Löschung der Daten </w:t>
            </w:r>
          </w:p>
        </w:tc>
      </w:tr>
      <w:tr w:rsidR="003057A3" w:rsidRPr="00077B66" w14:paraId="7E5C18E1" w14:textId="77777777" w:rsidTr="003D4F21">
        <w:tc>
          <w:tcPr>
            <w:tcW w:w="4722" w:type="dxa"/>
          </w:tcPr>
          <w:p w14:paraId="4504B27E" w14:textId="77777777" w:rsidR="003057A3" w:rsidRPr="00077B66" w:rsidRDefault="003057A3" w:rsidP="00FC54A6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>Speicherdauer</w:t>
            </w:r>
          </w:p>
        </w:tc>
        <w:tc>
          <w:tcPr>
            <w:tcW w:w="4824" w:type="dxa"/>
          </w:tcPr>
          <w:p w14:paraId="79243D99" w14:textId="1D334160" w:rsidR="003057A3" w:rsidRPr="00937166" w:rsidRDefault="00937166" w:rsidP="00937166">
            <w:pPr>
              <w:rPr>
                <w:rFonts w:ascii="Arial" w:hAnsi="Arial" w:cs="Arial"/>
                <w:sz w:val="20"/>
              </w:rPr>
            </w:pPr>
            <w:r w:rsidRPr="00937166">
              <w:rPr>
                <w:rFonts w:ascii="Arial" w:hAnsi="Arial" w:cs="Arial"/>
                <w:sz w:val="20"/>
              </w:rPr>
              <w:t xml:space="preserve">z. B. nach </w:t>
            </w:r>
            <w:r w:rsidRPr="00937166">
              <w:rPr>
                <w:rFonts w:ascii="Arial" w:hAnsi="Arial" w:cs="Arial"/>
                <w:bCs/>
                <w:sz w:val="20"/>
              </w:rPr>
              <w:t>§ 28f Abs. 1 SGB IV</w:t>
            </w:r>
            <w:r w:rsidRPr="00937166">
              <w:rPr>
                <w:rFonts w:ascii="Arial" w:hAnsi="Arial" w:cs="Arial"/>
                <w:sz w:val="20"/>
              </w:rPr>
              <w:t xml:space="preserve"> und </w:t>
            </w:r>
            <w:r w:rsidRPr="00937166">
              <w:rPr>
                <w:rFonts w:ascii="Arial" w:hAnsi="Arial" w:cs="Arial"/>
                <w:bCs/>
                <w:sz w:val="20"/>
              </w:rPr>
              <w:t>§ 41 EStG</w:t>
            </w:r>
            <w:r w:rsidRPr="00937166">
              <w:rPr>
                <w:rFonts w:ascii="Arial" w:hAnsi="Arial" w:cs="Arial"/>
                <w:sz w:val="20"/>
              </w:rPr>
              <w:t xml:space="preserve"> bis zu 10 </w:t>
            </w:r>
            <w:r w:rsidR="0093690F" w:rsidRPr="00937166">
              <w:rPr>
                <w:rFonts w:ascii="Arial" w:hAnsi="Arial" w:cs="Arial"/>
                <w:sz w:val="20"/>
              </w:rPr>
              <w:t xml:space="preserve">Jahre </w:t>
            </w:r>
          </w:p>
        </w:tc>
      </w:tr>
      <w:tr w:rsidR="00937166" w:rsidRPr="00077B66" w14:paraId="3E13C4F7" w14:textId="77777777" w:rsidTr="003D4F21">
        <w:tc>
          <w:tcPr>
            <w:tcW w:w="4722" w:type="dxa"/>
          </w:tcPr>
          <w:p w14:paraId="2E336B26" w14:textId="77777777" w:rsidR="00937166" w:rsidRPr="00077B66" w:rsidRDefault="00937166" w:rsidP="00937166">
            <w:pPr>
              <w:rPr>
                <w:rFonts w:ascii="Arial" w:hAnsi="Arial" w:cs="Arial"/>
                <w:b/>
              </w:rPr>
            </w:pPr>
            <w:r w:rsidRPr="00077B66">
              <w:rPr>
                <w:rFonts w:ascii="Arial" w:hAnsi="Arial" w:cs="Arial"/>
              </w:rPr>
              <w:t>Nachweis</w:t>
            </w:r>
          </w:p>
        </w:tc>
        <w:tc>
          <w:tcPr>
            <w:tcW w:w="4824" w:type="dxa"/>
          </w:tcPr>
          <w:p w14:paraId="05A24A94" w14:textId="440E21F4" w:rsidR="00937166" w:rsidRPr="00077B66" w:rsidRDefault="00937166" w:rsidP="00937166">
            <w:pPr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 w:rsidRPr="001D0A42">
              <w:rPr>
                <w:rFonts w:ascii="Arial" w:hAnsi="Arial" w:cs="Arial"/>
                <w:sz w:val="20"/>
              </w:rPr>
              <w:t xml:space="preserve">Löschkonzept (Anlage </w:t>
            </w:r>
            <w:r>
              <w:rPr>
                <w:rFonts w:ascii="Arial" w:hAnsi="Arial" w:cs="Arial"/>
                <w:sz w:val="20"/>
              </w:rPr>
              <w:t>CD</w:t>
            </w:r>
            <w:r w:rsidRPr="001D0A42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17781039" w14:textId="77777777" w:rsidR="003057A3" w:rsidRPr="00077B66" w:rsidRDefault="003057A3" w:rsidP="003057A3">
      <w:pPr>
        <w:rPr>
          <w:rFonts w:ascii="Arial" w:hAnsi="Arial" w:cs="Arial"/>
        </w:rPr>
      </w:pPr>
    </w:p>
    <w:tbl>
      <w:tblPr>
        <w:tblStyle w:val="TabellemithellemGitternetz"/>
        <w:tblW w:w="9546" w:type="dxa"/>
        <w:tblLayout w:type="fixed"/>
        <w:tblLook w:val="0020" w:firstRow="1" w:lastRow="0" w:firstColumn="0" w:lastColumn="0" w:noHBand="0" w:noVBand="0"/>
      </w:tblPr>
      <w:tblGrid>
        <w:gridCol w:w="4722"/>
        <w:gridCol w:w="4824"/>
      </w:tblGrid>
      <w:tr w:rsidR="003057A3" w:rsidRPr="00077B66" w14:paraId="4C60201F" w14:textId="77777777" w:rsidTr="0009542A">
        <w:trPr>
          <w:trHeight w:val="300"/>
        </w:trPr>
        <w:tc>
          <w:tcPr>
            <w:tcW w:w="9546" w:type="dxa"/>
            <w:gridSpan w:val="2"/>
          </w:tcPr>
          <w:p w14:paraId="3137FFE1" w14:textId="77777777" w:rsidR="003057A3" w:rsidRPr="00077B66" w:rsidRDefault="003057A3" w:rsidP="002E002B">
            <w:pPr>
              <w:pStyle w:val="berschrift2"/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>Beurteilung der Angemessenheit techn. und org. Maßnahmen (TOM)</w:t>
            </w:r>
          </w:p>
        </w:tc>
      </w:tr>
      <w:tr w:rsidR="003057A3" w:rsidRPr="00077B66" w14:paraId="28A03121" w14:textId="77777777" w:rsidTr="0009542A">
        <w:tc>
          <w:tcPr>
            <w:tcW w:w="4722" w:type="dxa"/>
          </w:tcPr>
          <w:p w14:paraId="3EBC5B23" w14:textId="2FF8042E" w:rsidR="003057A3" w:rsidRPr="00077B66" w:rsidRDefault="003057A3" w:rsidP="002E002B">
            <w:pPr>
              <w:rPr>
                <w:rFonts w:ascii="Arial" w:hAnsi="Arial" w:cs="Arial"/>
                <w:color w:val="002060"/>
              </w:rPr>
            </w:pPr>
            <w:r w:rsidRPr="00077B66">
              <w:rPr>
                <w:rFonts w:ascii="Arial" w:hAnsi="Arial" w:cs="Arial"/>
                <w:color w:val="002060"/>
              </w:rPr>
              <w:t>Allgemeine Beschreibung der technischen und organisatorischen Maßnahmen (Art. 30 Abs. 1 lit. g, Art. 32 Abs. 1 DS­GVO)</w:t>
            </w:r>
          </w:p>
        </w:tc>
        <w:tc>
          <w:tcPr>
            <w:tcW w:w="4824" w:type="dxa"/>
          </w:tcPr>
          <w:p w14:paraId="5B011BCA" w14:textId="4BB30B8C" w:rsidR="003057A3" w:rsidRPr="0036602D" w:rsidRDefault="0036602D" w:rsidP="001F406E">
            <w:pPr>
              <w:rPr>
                <w:rFonts w:ascii="Arial" w:hAnsi="Arial" w:cs="Arial"/>
                <w:sz w:val="20"/>
              </w:rPr>
            </w:pPr>
            <w:r w:rsidRPr="0036602D">
              <w:rPr>
                <w:rFonts w:ascii="Arial" w:hAnsi="Arial" w:cs="Arial"/>
                <w:sz w:val="20"/>
              </w:rPr>
              <w:t xml:space="preserve">Verweis auf Liste mit TOMs/Datenschutzbereich der Unternehmensrichtlinien/sonstige Niederschrift der TOMs die </w:t>
            </w:r>
            <w:r w:rsidR="003057A3" w:rsidRPr="0036602D">
              <w:rPr>
                <w:rFonts w:ascii="Arial" w:hAnsi="Arial" w:cs="Arial"/>
                <w:sz w:val="20"/>
              </w:rPr>
              <w:t>unter anderem Folgendes einschließen:</w:t>
            </w:r>
          </w:p>
          <w:p w14:paraId="5493F890" w14:textId="77777777" w:rsidR="003057A3" w:rsidRPr="0036602D" w:rsidRDefault="003057A3" w:rsidP="002E002B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36602D">
              <w:rPr>
                <w:rFonts w:ascii="Arial" w:eastAsia="Times New Roman" w:hAnsi="Arial" w:cs="Arial"/>
                <w:sz w:val="20"/>
                <w:lang w:eastAsia="de-DE"/>
              </w:rPr>
              <w:t>die Pseudonymisierung und Verschlüsselung personenbezogener Daten;</w:t>
            </w:r>
          </w:p>
          <w:p w14:paraId="4BB38088" w14:textId="77777777" w:rsidR="003057A3" w:rsidRPr="0036602D" w:rsidRDefault="003057A3" w:rsidP="002E002B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36602D">
              <w:rPr>
                <w:rFonts w:ascii="Arial" w:eastAsia="Times New Roman" w:hAnsi="Arial" w:cs="Arial"/>
                <w:sz w:val="20"/>
                <w:lang w:eastAsia="de-DE"/>
              </w:rPr>
              <w:t>die Fähigkeit, die Vertraulichkeit, Integrität, Verfügbarkeit und Belastbarkeit der Systeme und Dienste im Zusammenhang mit der Verarbeitung auf Dauer sicherstellen;</w:t>
            </w:r>
          </w:p>
          <w:p w14:paraId="4056C18A" w14:textId="77777777" w:rsidR="003057A3" w:rsidRPr="0036602D" w:rsidRDefault="003057A3" w:rsidP="002E002B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36602D">
              <w:rPr>
                <w:rFonts w:ascii="Arial" w:eastAsia="Times New Roman" w:hAnsi="Arial" w:cs="Arial"/>
                <w:sz w:val="20"/>
                <w:lang w:eastAsia="de-DE"/>
              </w:rPr>
              <w:t xml:space="preserve">die Fähigkeit, die Verfügbarkeit der personenbezogenen Daten und den Zugang zu </w:t>
            </w:r>
            <w:r w:rsidRPr="0036602D">
              <w:rPr>
                <w:rFonts w:ascii="Arial" w:eastAsia="Times New Roman" w:hAnsi="Arial" w:cs="Arial"/>
                <w:sz w:val="20"/>
                <w:lang w:eastAsia="de-DE"/>
              </w:rPr>
              <w:lastRenderedPageBreak/>
              <w:t>ihnen bei einem physischen oder technischen Zwischenfall rasch wiederherzustellen;</w:t>
            </w:r>
          </w:p>
          <w:p w14:paraId="22867746" w14:textId="47F0A7D5" w:rsidR="0036602D" w:rsidRPr="0036602D" w:rsidRDefault="003057A3" w:rsidP="001F406E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36602D">
              <w:rPr>
                <w:rFonts w:ascii="Arial" w:eastAsia="Times New Roman" w:hAnsi="Arial" w:cs="Arial"/>
                <w:sz w:val="20"/>
                <w:lang w:eastAsia="de-DE"/>
              </w:rPr>
              <w:t>ein Verfahren zur regelmäßigen Überprüfung, Bewertung und Evaluierung der Wirksamkeit der technischen und organisatorischen Maßnahmen zur Gewährleistung der Sicherheit der Verarbeitung.</w:t>
            </w:r>
          </w:p>
          <w:p w14:paraId="7FA95A77" w14:textId="77777777" w:rsidR="00937166" w:rsidRDefault="00937166" w:rsidP="0093716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4CBCBCF1" w14:textId="77777777" w:rsidR="00937166" w:rsidRPr="001D0A42" w:rsidRDefault="00937166" w:rsidP="0093716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D0A42">
              <w:rPr>
                <w:rFonts w:ascii="Arial" w:hAnsi="Arial" w:cs="Arial"/>
                <w:sz w:val="20"/>
              </w:rPr>
              <w:sym w:font="Wingdings" w:char="F0E0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D0A42">
              <w:rPr>
                <w:rFonts w:ascii="Arial" w:hAnsi="Arial" w:cs="Arial"/>
                <w:sz w:val="20"/>
              </w:rPr>
              <w:t>PBP Dokument (auf Stick): 2.2 Vorlage-Verzeichnis-TOMs</w:t>
            </w:r>
          </w:p>
          <w:p w14:paraId="2FD1B397" w14:textId="1B9A7340" w:rsidR="0036602D" w:rsidRPr="0036602D" w:rsidRDefault="0036602D" w:rsidP="0036602D">
            <w:pPr>
              <w:spacing w:before="240"/>
              <w:rPr>
                <w:rFonts w:ascii="Arial" w:hAnsi="Arial" w:cs="Arial"/>
                <w:sz w:val="20"/>
              </w:rPr>
            </w:pPr>
            <w:r w:rsidRPr="0036602D">
              <w:rPr>
                <w:rFonts w:ascii="Arial" w:hAnsi="Arial" w:cs="Arial"/>
                <w:sz w:val="20"/>
              </w:rPr>
              <w:t>ODER z. B.</w:t>
            </w:r>
          </w:p>
          <w:p w14:paraId="381F6CDD" w14:textId="7CFBCB49" w:rsidR="0036602D" w:rsidRPr="0036602D" w:rsidRDefault="0093690F" w:rsidP="009369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Daten können nur von der Geschäftsführung und dem Buchhaltungsbüro eingesehen werden. Die Unterlagen werden ausgedruckt und den Mitarbeitern in verschlossenen Briefumschlägen ausgehändigt.</w:t>
            </w:r>
          </w:p>
        </w:tc>
      </w:tr>
      <w:tr w:rsidR="003057A3" w:rsidRPr="00077B66" w14:paraId="714A231E" w14:textId="77777777" w:rsidTr="0009542A">
        <w:tc>
          <w:tcPr>
            <w:tcW w:w="4722" w:type="dxa"/>
          </w:tcPr>
          <w:p w14:paraId="248994DC" w14:textId="05633145" w:rsidR="003057A3" w:rsidRPr="00077B66" w:rsidRDefault="003057A3" w:rsidP="001F406E">
            <w:pPr>
              <w:rPr>
                <w:rFonts w:ascii="Arial" w:hAnsi="Arial" w:cs="Arial"/>
                <w:color w:val="002060"/>
              </w:rPr>
            </w:pPr>
            <w:r w:rsidRPr="00077B66">
              <w:rPr>
                <w:rFonts w:ascii="Arial" w:hAnsi="Arial" w:cs="Arial"/>
                <w:color w:val="002060"/>
              </w:rPr>
              <w:lastRenderedPageBreak/>
              <w:t>Verbleibendes Risiko unter Berücksichtigung der eingesetzten TOM</w:t>
            </w:r>
          </w:p>
        </w:tc>
        <w:tc>
          <w:tcPr>
            <w:tcW w:w="4824" w:type="dxa"/>
          </w:tcPr>
          <w:p w14:paraId="4D20758B" w14:textId="6CEBD504" w:rsidR="003057A3" w:rsidRPr="00931005" w:rsidRDefault="00931005" w:rsidP="001F406E">
            <w:pPr>
              <w:rPr>
                <w:rFonts w:ascii="Arial" w:hAnsi="Arial" w:cs="Arial"/>
                <w:sz w:val="20"/>
              </w:rPr>
            </w:pPr>
            <w:r w:rsidRPr="00931005">
              <w:rPr>
                <w:rFonts w:ascii="Arial" w:hAnsi="Arial" w:cs="Arial"/>
                <w:sz w:val="20"/>
              </w:rPr>
              <w:t>Sehr gering</w:t>
            </w:r>
          </w:p>
        </w:tc>
      </w:tr>
    </w:tbl>
    <w:p w14:paraId="565AC94B" w14:textId="77777777" w:rsidR="003057A3" w:rsidRPr="00077B66" w:rsidRDefault="003057A3" w:rsidP="003057A3">
      <w:pPr>
        <w:rPr>
          <w:rFonts w:ascii="Arial" w:hAnsi="Arial" w:cs="Arial"/>
        </w:rPr>
      </w:pPr>
    </w:p>
    <w:tbl>
      <w:tblPr>
        <w:tblStyle w:val="TabellemithellemGitternetz"/>
        <w:tblW w:w="9546" w:type="dxa"/>
        <w:tblLayout w:type="fixed"/>
        <w:tblLook w:val="0020" w:firstRow="1" w:lastRow="0" w:firstColumn="0" w:lastColumn="0" w:noHBand="0" w:noVBand="0"/>
      </w:tblPr>
      <w:tblGrid>
        <w:gridCol w:w="4719"/>
        <w:gridCol w:w="4827"/>
      </w:tblGrid>
      <w:tr w:rsidR="003057A3" w:rsidRPr="00077B66" w14:paraId="528DD6A7" w14:textId="77777777" w:rsidTr="00510964">
        <w:trPr>
          <w:trHeight w:val="240"/>
        </w:trPr>
        <w:tc>
          <w:tcPr>
            <w:tcW w:w="9546" w:type="dxa"/>
            <w:gridSpan w:val="2"/>
          </w:tcPr>
          <w:p w14:paraId="73E92719" w14:textId="4463EABF" w:rsidR="003057A3" w:rsidRPr="00077B66" w:rsidRDefault="003057A3" w:rsidP="0005031C">
            <w:pPr>
              <w:pStyle w:val="berschrift2"/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>Stellungnahme des Datenschutzbeauftragten</w:t>
            </w:r>
            <w:r w:rsidR="00937166">
              <w:rPr>
                <w:rFonts w:ascii="Arial" w:hAnsi="Arial" w:cs="Arial"/>
              </w:rPr>
              <w:t xml:space="preserve"> (Mark Peters)</w:t>
            </w:r>
          </w:p>
        </w:tc>
      </w:tr>
      <w:tr w:rsidR="003057A3" w:rsidRPr="00077B66" w14:paraId="66532BCA" w14:textId="77777777" w:rsidTr="00510964">
        <w:trPr>
          <w:trHeight w:val="500"/>
        </w:trPr>
        <w:tc>
          <w:tcPr>
            <w:tcW w:w="4719" w:type="dxa"/>
          </w:tcPr>
          <w:p w14:paraId="2670A627" w14:textId="77777777" w:rsidR="003057A3" w:rsidRPr="00077B66" w:rsidRDefault="003057A3" w:rsidP="009E667C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>Prüfung durch den Datenschutzbeauftragten</w:t>
            </w:r>
          </w:p>
        </w:tc>
        <w:tc>
          <w:tcPr>
            <w:tcW w:w="4827" w:type="dxa"/>
          </w:tcPr>
          <w:p w14:paraId="4AA2E5B5" w14:textId="77777777" w:rsidR="003057A3" w:rsidRPr="00077B66" w:rsidRDefault="003057A3" w:rsidP="001F406E">
            <w:pPr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 w:rsidRPr="00077B66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Erfolgt/nicht erfolgt</w:t>
            </w:r>
          </w:p>
        </w:tc>
      </w:tr>
      <w:tr w:rsidR="003057A3" w:rsidRPr="00077B66" w14:paraId="3F20D3D0" w14:textId="77777777" w:rsidTr="00510964">
        <w:trPr>
          <w:trHeight w:val="500"/>
        </w:trPr>
        <w:tc>
          <w:tcPr>
            <w:tcW w:w="4719" w:type="dxa"/>
          </w:tcPr>
          <w:p w14:paraId="1FC3D8D3" w14:textId="77777777" w:rsidR="003057A3" w:rsidRPr="00077B66" w:rsidRDefault="003057A3" w:rsidP="009E667C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>Besteht weiterer Handlungsbedarf?</w:t>
            </w:r>
          </w:p>
        </w:tc>
        <w:tc>
          <w:tcPr>
            <w:tcW w:w="4827" w:type="dxa"/>
          </w:tcPr>
          <w:p w14:paraId="3761D478" w14:textId="77777777" w:rsidR="003057A3" w:rsidRPr="00077B66" w:rsidRDefault="003057A3" w:rsidP="001F406E">
            <w:pPr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 w:rsidRPr="00077B66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Ja/nein</w:t>
            </w:r>
          </w:p>
        </w:tc>
      </w:tr>
      <w:tr w:rsidR="003057A3" w:rsidRPr="00077B66" w14:paraId="2ED1B390" w14:textId="77777777" w:rsidTr="00510964">
        <w:trPr>
          <w:trHeight w:val="500"/>
        </w:trPr>
        <w:tc>
          <w:tcPr>
            <w:tcW w:w="4719" w:type="dxa"/>
          </w:tcPr>
          <w:p w14:paraId="696AB2B1" w14:textId="77777777" w:rsidR="003057A3" w:rsidRPr="00077B66" w:rsidRDefault="003057A3" w:rsidP="009E667C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>Offene Maßnahmen</w:t>
            </w:r>
          </w:p>
        </w:tc>
        <w:tc>
          <w:tcPr>
            <w:tcW w:w="4827" w:type="dxa"/>
          </w:tcPr>
          <w:p w14:paraId="3D56323A" w14:textId="77777777" w:rsidR="003057A3" w:rsidRPr="00077B66" w:rsidRDefault="003057A3" w:rsidP="001F406E">
            <w:pPr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 w:rsidRPr="00077B66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 xml:space="preserve">Sofern Handlungsbedarf besteht, Auflistung der offenen Maßnahmen. </w:t>
            </w:r>
          </w:p>
        </w:tc>
      </w:tr>
      <w:tr w:rsidR="003057A3" w:rsidRPr="00077B66" w14:paraId="62492880" w14:textId="77777777" w:rsidTr="00510964">
        <w:trPr>
          <w:trHeight w:val="500"/>
        </w:trPr>
        <w:tc>
          <w:tcPr>
            <w:tcW w:w="4719" w:type="dxa"/>
          </w:tcPr>
          <w:p w14:paraId="3DE262A5" w14:textId="77777777" w:rsidR="003057A3" w:rsidRPr="00077B66" w:rsidRDefault="003057A3" w:rsidP="009E667C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>Datum der Dokumentation</w:t>
            </w:r>
          </w:p>
        </w:tc>
        <w:tc>
          <w:tcPr>
            <w:tcW w:w="4827" w:type="dxa"/>
          </w:tcPr>
          <w:p w14:paraId="30EF2AC9" w14:textId="77777777" w:rsidR="003057A3" w:rsidRPr="00077B66" w:rsidRDefault="003057A3" w:rsidP="001F406E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</w:tbl>
    <w:p w14:paraId="2BA39B48" w14:textId="77777777" w:rsidR="003057A3" w:rsidRPr="00077B66" w:rsidRDefault="003057A3" w:rsidP="003057A3">
      <w:pPr>
        <w:rPr>
          <w:rFonts w:ascii="Arial" w:hAnsi="Arial" w:cs="Arial"/>
        </w:rPr>
      </w:pPr>
    </w:p>
    <w:tbl>
      <w:tblPr>
        <w:tblStyle w:val="TabellemithellemGitternetz"/>
        <w:tblW w:w="9546" w:type="dxa"/>
        <w:tblLayout w:type="fixed"/>
        <w:tblLook w:val="0020" w:firstRow="1" w:lastRow="0" w:firstColumn="0" w:lastColumn="0" w:noHBand="0" w:noVBand="0"/>
      </w:tblPr>
      <w:tblGrid>
        <w:gridCol w:w="4719"/>
        <w:gridCol w:w="4827"/>
      </w:tblGrid>
      <w:tr w:rsidR="003057A3" w:rsidRPr="00077B66" w14:paraId="360AFA99" w14:textId="77777777" w:rsidTr="002B7518">
        <w:trPr>
          <w:trHeight w:val="240"/>
        </w:trPr>
        <w:tc>
          <w:tcPr>
            <w:tcW w:w="9546" w:type="dxa"/>
            <w:gridSpan w:val="2"/>
          </w:tcPr>
          <w:p w14:paraId="665DC2E7" w14:textId="77777777" w:rsidR="003057A3" w:rsidRPr="00077B66" w:rsidRDefault="003057A3" w:rsidP="009E667C">
            <w:pPr>
              <w:pStyle w:val="berschrift2"/>
              <w:rPr>
                <w:rFonts w:ascii="Arial" w:hAnsi="Arial" w:cs="Arial"/>
                <w:bCs/>
              </w:rPr>
            </w:pPr>
            <w:r w:rsidRPr="00077B66">
              <w:rPr>
                <w:rFonts w:ascii="Arial" w:hAnsi="Arial" w:cs="Arial"/>
              </w:rPr>
              <w:t>Prüfung durch die Geschäftsleitung</w:t>
            </w:r>
          </w:p>
        </w:tc>
      </w:tr>
      <w:tr w:rsidR="003057A3" w:rsidRPr="00077B66" w14:paraId="51567C51" w14:textId="77777777" w:rsidTr="002B7518">
        <w:trPr>
          <w:trHeight w:val="500"/>
        </w:trPr>
        <w:tc>
          <w:tcPr>
            <w:tcW w:w="4719" w:type="dxa"/>
          </w:tcPr>
          <w:p w14:paraId="5E3CA1E3" w14:textId="77777777" w:rsidR="003057A3" w:rsidRPr="00077B66" w:rsidRDefault="003057A3" w:rsidP="009E667C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>Prüfung durch die Geschäftsleitung</w:t>
            </w:r>
          </w:p>
        </w:tc>
        <w:tc>
          <w:tcPr>
            <w:tcW w:w="4827" w:type="dxa"/>
          </w:tcPr>
          <w:p w14:paraId="571B674B" w14:textId="77777777" w:rsidR="003057A3" w:rsidRPr="00077B66" w:rsidRDefault="003057A3" w:rsidP="001F406E">
            <w:pPr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 w:rsidRPr="00077B66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Erfolgt/nicht erfolgt</w:t>
            </w:r>
          </w:p>
        </w:tc>
      </w:tr>
      <w:tr w:rsidR="003057A3" w:rsidRPr="00077B66" w14:paraId="44ACD66B" w14:textId="77777777" w:rsidTr="002B7518">
        <w:trPr>
          <w:trHeight w:val="500"/>
        </w:trPr>
        <w:tc>
          <w:tcPr>
            <w:tcW w:w="4719" w:type="dxa"/>
          </w:tcPr>
          <w:p w14:paraId="7DEC019E" w14:textId="77777777" w:rsidR="003057A3" w:rsidRPr="00077B66" w:rsidRDefault="003057A3" w:rsidP="009E667C">
            <w:pPr>
              <w:rPr>
                <w:rFonts w:ascii="Arial" w:hAnsi="Arial" w:cs="Arial"/>
              </w:rPr>
            </w:pPr>
            <w:r w:rsidRPr="00077B66">
              <w:rPr>
                <w:rFonts w:ascii="Arial" w:hAnsi="Arial" w:cs="Arial"/>
              </w:rPr>
              <w:t>Datum, Unterschrift</w:t>
            </w:r>
          </w:p>
        </w:tc>
        <w:tc>
          <w:tcPr>
            <w:tcW w:w="4827" w:type="dxa"/>
          </w:tcPr>
          <w:p w14:paraId="62071490" w14:textId="77777777" w:rsidR="003057A3" w:rsidRPr="00077B66" w:rsidRDefault="003057A3" w:rsidP="001F406E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</w:tbl>
    <w:p w14:paraId="35AA953F" w14:textId="77777777" w:rsidR="003057A3" w:rsidRPr="00077B66" w:rsidRDefault="003057A3" w:rsidP="00426370">
      <w:pPr>
        <w:rPr>
          <w:rFonts w:ascii="Arial" w:hAnsi="Arial" w:cs="Arial"/>
        </w:rPr>
      </w:pPr>
    </w:p>
    <w:sectPr w:rsidR="003057A3" w:rsidRPr="00077B66" w:rsidSect="002C233E">
      <w:headerReference w:type="default" r:id="rId8"/>
      <w:footerReference w:type="default" r:id="rId9"/>
      <w:headerReference w:type="first" r:id="rId10"/>
      <w:pgSz w:w="11906" w:h="16838"/>
      <w:pgMar w:top="1134" w:right="1134" w:bottom="1418" w:left="1134" w:header="567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968CD" w14:textId="77777777" w:rsidR="00F21B01" w:rsidRDefault="00F21B01" w:rsidP="00A34776">
      <w:pPr>
        <w:spacing w:after="0" w:line="240" w:lineRule="auto"/>
      </w:pPr>
      <w:r>
        <w:separator/>
      </w:r>
    </w:p>
  </w:endnote>
  <w:endnote w:type="continuationSeparator" w:id="0">
    <w:p w14:paraId="6653F3CF" w14:textId="77777777" w:rsidR="00F21B01" w:rsidRDefault="00F21B01" w:rsidP="00A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LT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7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67"/>
      <w:gridCol w:w="5515"/>
      <w:gridCol w:w="626"/>
      <w:gridCol w:w="999"/>
    </w:tblGrid>
    <w:tr w:rsidR="00077B66" w:rsidRPr="00A3475E" w14:paraId="66A62932" w14:textId="77777777" w:rsidTr="00FD481B">
      <w:trPr>
        <w:trHeight w:val="132"/>
      </w:trPr>
      <w:tc>
        <w:tcPr>
          <w:tcW w:w="2067" w:type="dxa"/>
          <w:tcBorders>
            <w:top w:val="single" w:sz="4" w:space="0" w:color="auto"/>
          </w:tcBorders>
          <w:vAlign w:val="center"/>
        </w:tcPr>
        <w:p w14:paraId="71DC795D" w14:textId="77777777" w:rsidR="00077B66" w:rsidRPr="00A3475E" w:rsidRDefault="00077B66" w:rsidP="00077B66">
          <w:pPr>
            <w:pStyle w:val="QEP-FuzeileUV"/>
            <w:rPr>
              <w:rFonts w:ascii="Arial" w:hAnsi="Arial" w:cs="Arial"/>
              <w:color w:val="808080"/>
            </w:rPr>
          </w:pPr>
          <w:r w:rsidRPr="00A3475E">
            <w:rPr>
              <w:rFonts w:ascii="Arial" w:hAnsi="Arial" w:cs="Arial"/>
              <w:color w:val="808080"/>
            </w:rPr>
            <w:t xml:space="preserve">Dateiname: </w:t>
          </w:r>
        </w:p>
      </w:tc>
      <w:tc>
        <w:tcPr>
          <w:tcW w:w="5515" w:type="dxa"/>
          <w:tcBorders>
            <w:top w:val="single" w:sz="4" w:space="0" w:color="auto"/>
          </w:tcBorders>
          <w:vAlign w:val="center"/>
        </w:tcPr>
        <w:p w14:paraId="3228CE5C" w14:textId="33152B5C" w:rsidR="00077B66" w:rsidRPr="00A3475E" w:rsidRDefault="00077B66" w:rsidP="00077B66">
          <w:pPr>
            <w:pStyle w:val="QEP-FuzeileUV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(QM-Dok-Nummerierung</w:t>
          </w:r>
          <w:r w:rsidRPr="003D32B1">
            <w:rPr>
              <w:rFonts w:ascii="Arial" w:hAnsi="Arial" w:cs="Arial"/>
              <w:color w:val="808080"/>
            </w:rPr>
            <w:t xml:space="preserve">) </w:t>
          </w:r>
          <w:r w:rsidRPr="00BB6495">
            <w:rPr>
              <w:rFonts w:ascii="Arial" w:hAnsi="Arial" w:cs="Arial"/>
              <w:color w:val="808080"/>
            </w:rPr>
            <w:t>Dokumentation der Verarbeitungstätigkeit</w:t>
          </w:r>
        </w:p>
      </w:tc>
      <w:tc>
        <w:tcPr>
          <w:tcW w:w="626" w:type="dxa"/>
          <w:tcBorders>
            <w:top w:val="single" w:sz="4" w:space="0" w:color="auto"/>
          </w:tcBorders>
          <w:vAlign w:val="center"/>
        </w:tcPr>
        <w:p w14:paraId="628176B6" w14:textId="77777777" w:rsidR="00077B66" w:rsidRPr="00A3475E" w:rsidRDefault="00077B66" w:rsidP="00077B66">
          <w:pPr>
            <w:pStyle w:val="QEP-FuzeileUV"/>
            <w:jc w:val="right"/>
            <w:rPr>
              <w:rFonts w:ascii="Arial" w:hAnsi="Arial" w:cs="Arial"/>
              <w:color w:val="808080"/>
            </w:rPr>
          </w:pPr>
          <w:r w:rsidRPr="00A3475E">
            <w:rPr>
              <w:rFonts w:ascii="Arial" w:hAnsi="Arial" w:cs="Arial"/>
              <w:color w:val="808080"/>
            </w:rPr>
            <w:t xml:space="preserve">Seite: </w:t>
          </w:r>
        </w:p>
      </w:tc>
      <w:tc>
        <w:tcPr>
          <w:tcW w:w="999" w:type="dxa"/>
          <w:tcBorders>
            <w:top w:val="single" w:sz="4" w:space="0" w:color="auto"/>
          </w:tcBorders>
          <w:vAlign w:val="center"/>
        </w:tcPr>
        <w:p w14:paraId="1BB41569" w14:textId="77777777" w:rsidR="00077B66" w:rsidRPr="00A3475E" w:rsidRDefault="00077B66" w:rsidP="00077B66">
          <w:pPr>
            <w:pStyle w:val="QEP-FuzeileUV"/>
            <w:jc w:val="right"/>
            <w:rPr>
              <w:rFonts w:ascii="Arial" w:hAnsi="Arial" w:cs="Arial"/>
              <w:color w:val="808080"/>
            </w:rPr>
          </w:pPr>
          <w:r w:rsidRPr="00A3475E">
            <w:rPr>
              <w:rFonts w:ascii="Arial" w:hAnsi="Arial" w:cs="Arial"/>
              <w:color w:val="808080"/>
            </w:rPr>
            <w:fldChar w:fldCharType="begin"/>
          </w:r>
          <w:r w:rsidRPr="00A3475E">
            <w:rPr>
              <w:rFonts w:ascii="Arial" w:hAnsi="Arial" w:cs="Arial"/>
              <w:color w:val="808080"/>
            </w:rPr>
            <w:instrText xml:space="preserve"> PAGE </w:instrText>
          </w:r>
          <w:r w:rsidRPr="00A3475E">
            <w:rPr>
              <w:rFonts w:ascii="Arial" w:hAnsi="Arial" w:cs="Arial"/>
              <w:color w:val="808080"/>
            </w:rPr>
            <w:fldChar w:fldCharType="separate"/>
          </w:r>
          <w:r w:rsidR="00950752">
            <w:rPr>
              <w:rFonts w:ascii="Arial" w:hAnsi="Arial" w:cs="Arial"/>
              <w:noProof/>
              <w:color w:val="808080"/>
            </w:rPr>
            <w:t>5</w:t>
          </w:r>
          <w:r w:rsidRPr="00A3475E">
            <w:rPr>
              <w:rFonts w:ascii="Arial" w:hAnsi="Arial" w:cs="Arial"/>
              <w:color w:val="808080"/>
            </w:rPr>
            <w:fldChar w:fldCharType="end"/>
          </w:r>
          <w:r w:rsidRPr="00A3475E">
            <w:rPr>
              <w:rFonts w:ascii="Arial" w:hAnsi="Arial" w:cs="Arial"/>
              <w:color w:val="808080"/>
            </w:rPr>
            <w:t xml:space="preserve"> von </w:t>
          </w:r>
          <w:r w:rsidRPr="00A3475E">
            <w:rPr>
              <w:rFonts w:ascii="Arial" w:hAnsi="Arial" w:cs="Arial"/>
              <w:color w:val="808080"/>
            </w:rPr>
            <w:fldChar w:fldCharType="begin"/>
          </w:r>
          <w:r w:rsidRPr="00A3475E">
            <w:rPr>
              <w:rFonts w:ascii="Arial" w:hAnsi="Arial" w:cs="Arial"/>
              <w:color w:val="808080"/>
            </w:rPr>
            <w:instrText xml:space="preserve"> NUMPAGES </w:instrText>
          </w:r>
          <w:r w:rsidRPr="00A3475E">
            <w:rPr>
              <w:rFonts w:ascii="Arial" w:hAnsi="Arial" w:cs="Arial"/>
              <w:color w:val="808080"/>
            </w:rPr>
            <w:fldChar w:fldCharType="separate"/>
          </w:r>
          <w:r w:rsidR="00950752">
            <w:rPr>
              <w:rFonts w:ascii="Arial" w:hAnsi="Arial" w:cs="Arial"/>
              <w:noProof/>
              <w:color w:val="808080"/>
            </w:rPr>
            <w:t>5</w:t>
          </w:r>
          <w:r w:rsidRPr="00A3475E">
            <w:rPr>
              <w:rFonts w:ascii="Arial" w:hAnsi="Arial" w:cs="Arial"/>
              <w:color w:val="808080"/>
            </w:rPr>
            <w:fldChar w:fldCharType="end"/>
          </w:r>
        </w:p>
      </w:tc>
    </w:tr>
    <w:tr w:rsidR="00077B66" w:rsidRPr="00A3475E" w14:paraId="4765D597" w14:textId="77777777" w:rsidTr="00FD481B">
      <w:trPr>
        <w:cantSplit/>
      </w:trPr>
      <w:tc>
        <w:tcPr>
          <w:tcW w:w="2067" w:type="dxa"/>
          <w:vAlign w:val="center"/>
        </w:tcPr>
        <w:p w14:paraId="0F874B05" w14:textId="77777777" w:rsidR="00077B66" w:rsidRPr="00A3475E" w:rsidRDefault="00077B66" w:rsidP="00077B66">
          <w:pPr>
            <w:pStyle w:val="QEP-FuzeileUV"/>
            <w:rPr>
              <w:rFonts w:ascii="Arial" w:hAnsi="Arial" w:cs="Arial"/>
              <w:color w:val="808080"/>
            </w:rPr>
          </w:pPr>
          <w:r w:rsidRPr="00A3475E">
            <w:rPr>
              <w:rFonts w:ascii="Arial" w:hAnsi="Arial" w:cs="Arial"/>
              <w:color w:val="808080"/>
            </w:rPr>
            <w:t>erstellt:</w:t>
          </w:r>
        </w:p>
      </w:tc>
      <w:tc>
        <w:tcPr>
          <w:tcW w:w="5515" w:type="dxa"/>
          <w:vAlign w:val="center"/>
        </w:tcPr>
        <w:p w14:paraId="5455A8DA" w14:textId="77777777" w:rsidR="00077B66" w:rsidRPr="00A3475E" w:rsidRDefault="00077B66" w:rsidP="00077B66">
          <w:pPr>
            <w:pStyle w:val="QEP-FuzeileUV"/>
            <w:rPr>
              <w:rFonts w:ascii="Arial" w:hAnsi="Arial" w:cs="Arial"/>
              <w:color w:val="808080"/>
            </w:rPr>
          </w:pPr>
          <w:r w:rsidRPr="00B00BC7">
            <w:rPr>
              <w:rFonts w:ascii="Arial" w:hAnsi="Arial" w:cs="Arial"/>
              <w:color w:val="808080"/>
              <w:lang w:val="en-US"/>
            </w:rPr>
            <w:t xml:space="preserve">Praxismanagement Bublitz-Peters GmbH &amp; Co. </w:t>
          </w:r>
          <w:r w:rsidRPr="00B00BC7">
            <w:rPr>
              <w:rFonts w:ascii="Arial" w:hAnsi="Arial" w:cs="Arial"/>
              <w:color w:val="808080"/>
            </w:rPr>
            <w:t>KG</w:t>
          </w:r>
        </w:p>
      </w:tc>
      <w:tc>
        <w:tcPr>
          <w:tcW w:w="626" w:type="dxa"/>
          <w:shd w:val="clear" w:color="auto" w:fill="auto"/>
          <w:vAlign w:val="center"/>
        </w:tcPr>
        <w:p w14:paraId="753B8936" w14:textId="77777777" w:rsidR="00077B66" w:rsidRPr="00A3475E" w:rsidRDefault="00077B66" w:rsidP="00077B66">
          <w:pPr>
            <w:pStyle w:val="QEP-FuzeileUV"/>
            <w:jc w:val="right"/>
            <w:rPr>
              <w:rFonts w:ascii="Arial" w:hAnsi="Arial" w:cs="Arial"/>
              <w:color w:val="808080"/>
            </w:rPr>
          </w:pPr>
          <w:r w:rsidRPr="00A3475E">
            <w:rPr>
              <w:rFonts w:ascii="Arial" w:hAnsi="Arial" w:cs="Arial"/>
              <w:color w:val="808080"/>
            </w:rPr>
            <w:t xml:space="preserve">am: </w:t>
          </w:r>
        </w:p>
      </w:tc>
      <w:tc>
        <w:tcPr>
          <w:tcW w:w="999" w:type="dxa"/>
          <w:shd w:val="clear" w:color="auto" w:fill="auto"/>
          <w:vAlign w:val="center"/>
        </w:tcPr>
        <w:p w14:paraId="080BCA8A" w14:textId="77777777" w:rsidR="00077B66" w:rsidRPr="00A3475E" w:rsidRDefault="00077B66" w:rsidP="00077B66">
          <w:pPr>
            <w:pStyle w:val="QEP-FuzeileUV"/>
            <w:jc w:val="right"/>
            <w:rPr>
              <w:rFonts w:ascii="Arial" w:hAnsi="Arial" w:cs="Arial"/>
              <w:color w:val="808080"/>
            </w:rPr>
          </w:pPr>
        </w:p>
      </w:tc>
    </w:tr>
    <w:tr w:rsidR="00077B66" w:rsidRPr="00A3475E" w14:paraId="221F55F9" w14:textId="77777777" w:rsidTr="00FD481B">
      <w:trPr>
        <w:cantSplit/>
      </w:trPr>
      <w:tc>
        <w:tcPr>
          <w:tcW w:w="2067" w:type="dxa"/>
          <w:vAlign w:val="center"/>
        </w:tcPr>
        <w:p w14:paraId="28BFEA4F" w14:textId="77777777" w:rsidR="00077B66" w:rsidRPr="00A3475E" w:rsidRDefault="00077B66" w:rsidP="00077B66">
          <w:pPr>
            <w:pStyle w:val="QEP-FuzeileUV"/>
            <w:rPr>
              <w:rFonts w:ascii="Arial" w:hAnsi="Arial" w:cs="Arial"/>
              <w:color w:val="808080"/>
            </w:rPr>
          </w:pPr>
          <w:r w:rsidRPr="00A3475E">
            <w:rPr>
              <w:rFonts w:ascii="Arial" w:hAnsi="Arial" w:cs="Arial"/>
              <w:color w:val="808080"/>
            </w:rPr>
            <w:t>geprüft und freigegeben:</w:t>
          </w:r>
        </w:p>
      </w:tc>
      <w:tc>
        <w:tcPr>
          <w:tcW w:w="5515" w:type="dxa"/>
          <w:vAlign w:val="center"/>
        </w:tcPr>
        <w:p w14:paraId="658C941E" w14:textId="77777777" w:rsidR="00077B66" w:rsidRPr="00A3475E" w:rsidRDefault="00077B66" w:rsidP="00077B66">
          <w:pPr>
            <w:pStyle w:val="QEP-FuzeileUV"/>
            <w:rPr>
              <w:rFonts w:ascii="Arial" w:hAnsi="Arial" w:cs="Arial"/>
              <w:color w:val="808080"/>
            </w:rPr>
          </w:pPr>
        </w:p>
      </w:tc>
      <w:tc>
        <w:tcPr>
          <w:tcW w:w="626" w:type="dxa"/>
          <w:shd w:val="clear" w:color="auto" w:fill="auto"/>
          <w:vAlign w:val="center"/>
        </w:tcPr>
        <w:p w14:paraId="5D1B1E4F" w14:textId="77777777" w:rsidR="00077B66" w:rsidRPr="00A3475E" w:rsidRDefault="00077B66" w:rsidP="00077B66">
          <w:pPr>
            <w:pStyle w:val="QEP-FuzeileUV"/>
            <w:jc w:val="right"/>
            <w:rPr>
              <w:rFonts w:ascii="Arial" w:hAnsi="Arial" w:cs="Arial"/>
              <w:color w:val="808080"/>
            </w:rPr>
          </w:pPr>
          <w:r w:rsidRPr="00A3475E">
            <w:rPr>
              <w:rFonts w:ascii="Arial" w:hAnsi="Arial" w:cs="Arial"/>
              <w:color w:val="808080"/>
            </w:rPr>
            <w:t>am:</w:t>
          </w:r>
        </w:p>
      </w:tc>
      <w:tc>
        <w:tcPr>
          <w:tcW w:w="999" w:type="dxa"/>
          <w:shd w:val="clear" w:color="auto" w:fill="auto"/>
          <w:vAlign w:val="center"/>
        </w:tcPr>
        <w:p w14:paraId="7466AD9D" w14:textId="77777777" w:rsidR="00077B66" w:rsidRPr="00A3475E" w:rsidRDefault="00077B66" w:rsidP="00077B66">
          <w:pPr>
            <w:pStyle w:val="QEP-FuzeileUV"/>
            <w:jc w:val="right"/>
            <w:rPr>
              <w:rFonts w:ascii="Arial" w:hAnsi="Arial" w:cs="Arial"/>
              <w:color w:val="808080"/>
            </w:rPr>
          </w:pPr>
        </w:p>
      </w:tc>
    </w:tr>
  </w:tbl>
  <w:p w14:paraId="273207B4" w14:textId="77777777" w:rsidR="00077B66" w:rsidRPr="00077B66" w:rsidRDefault="00077B66" w:rsidP="00077B66">
    <w:pPr>
      <w:pStyle w:val="QEP-FuzeileUV"/>
      <w:rPr>
        <w:rFonts w:ascii="Arial" w:hAnsi="Arial" w:cs="Arial"/>
        <w:color w:val="808080"/>
      </w:rPr>
    </w:pPr>
    <w:r w:rsidRPr="00A3475E">
      <w:rPr>
        <w:rFonts w:ascii="Arial" w:hAnsi="Arial" w:cs="Arial"/>
        <w:color w:val="808080"/>
      </w:rPr>
      <w:sym w:font="Symbol" w:char="00E3"/>
    </w:r>
    <w:r w:rsidRPr="00DD5062">
      <w:rPr>
        <w:rFonts w:ascii="Arial" w:hAnsi="Arial" w:cs="Arial"/>
        <w:color w:val="808080"/>
        <w:lang w:val="en-US"/>
      </w:rPr>
      <w:t xml:space="preserve"> Praxismanagement Bublitz-Peters GmbH &amp; Co. </w:t>
    </w:r>
    <w:r w:rsidRPr="00077B66">
      <w:rPr>
        <w:rFonts w:ascii="Arial" w:hAnsi="Arial" w:cs="Arial"/>
        <w:color w:val="808080"/>
      </w:rPr>
      <w:t>KG</w:t>
    </w:r>
  </w:p>
  <w:p w14:paraId="455E3A7D" w14:textId="77777777" w:rsidR="00077B66" w:rsidRDefault="00077B66" w:rsidP="00077B66">
    <w:pPr>
      <w:pStyle w:val="QEP-FuzeileUV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Dieses Muster wurde mit äußerster Sorgfalt erstellt, für den Inhalt kann jedoch keine Gewähr übernommen werden. Bitte auf praxisspezifische Anforderungen überprüfen. V1.0 15.05.18</w:t>
    </w:r>
  </w:p>
  <w:p w14:paraId="4AF6ACCB" w14:textId="77777777" w:rsidR="00077B66" w:rsidRDefault="00077B66" w:rsidP="00077B66">
    <w:pPr>
      <w:pStyle w:val="Fuzeile"/>
    </w:pPr>
    <w:r>
      <w:rPr>
        <w:rFonts w:ascii="Arial" w:hAnsi="Arial" w:cs="Arial"/>
        <w:color w:val="808080"/>
      </w:rPr>
      <w:tab/>
      <w:t xml:space="preserve">        </w:t>
    </w:r>
  </w:p>
  <w:p w14:paraId="050F7EF2" w14:textId="49739308" w:rsidR="00F906F8" w:rsidRPr="00077B66" w:rsidRDefault="00F906F8" w:rsidP="00077B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CF04A" w14:textId="77777777" w:rsidR="00F21B01" w:rsidRDefault="00F21B01" w:rsidP="00A34776">
      <w:pPr>
        <w:spacing w:after="0" w:line="240" w:lineRule="auto"/>
      </w:pPr>
      <w:r>
        <w:separator/>
      </w:r>
    </w:p>
  </w:footnote>
  <w:footnote w:type="continuationSeparator" w:id="0">
    <w:p w14:paraId="1313FE48" w14:textId="77777777" w:rsidR="00F21B01" w:rsidRDefault="00F21B01" w:rsidP="00A3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2" w:type="dxa"/>
      <w:tblInd w:w="-5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5"/>
      <w:gridCol w:w="4648"/>
      <w:gridCol w:w="4069"/>
    </w:tblGrid>
    <w:tr w:rsidR="00077B66" w:rsidRPr="003D32B1" w14:paraId="28B0661C" w14:textId="77777777" w:rsidTr="00077B66">
      <w:trPr>
        <w:cantSplit/>
        <w:trHeight w:val="1129"/>
      </w:trPr>
      <w:tc>
        <w:tcPr>
          <w:tcW w:w="1985" w:type="dxa"/>
          <w:vMerge w:val="restart"/>
          <w:vAlign w:val="center"/>
        </w:tcPr>
        <w:p w14:paraId="091AC278" w14:textId="77777777" w:rsidR="00077B66" w:rsidRPr="003D32B1" w:rsidRDefault="00077B66" w:rsidP="00077B66">
          <w:pPr>
            <w:tabs>
              <w:tab w:val="center" w:pos="4536"/>
              <w:tab w:val="right" w:pos="9072"/>
            </w:tabs>
            <w:rPr>
              <w:rFonts w:ascii="Arial" w:hAnsi="Arial" w:cs="Arial"/>
              <w:iCs/>
              <w:noProof/>
              <w:sz w:val="20"/>
              <w:szCs w:val="24"/>
            </w:rPr>
          </w:pPr>
          <w:r w:rsidRPr="003D32B1">
            <w:rPr>
              <w:rFonts w:ascii="Arial" w:hAnsi="Arial" w:cs="Arial"/>
              <w:iCs/>
              <w:noProof/>
              <w:sz w:val="20"/>
              <w:szCs w:val="24"/>
            </w:rPr>
            <w:t>Einrichtungsname</w:t>
          </w:r>
        </w:p>
      </w:tc>
      <w:tc>
        <w:tcPr>
          <w:tcW w:w="8717" w:type="dxa"/>
          <w:gridSpan w:val="2"/>
          <w:vAlign w:val="center"/>
        </w:tcPr>
        <w:p w14:paraId="62A32ADE" w14:textId="3D3330F8" w:rsidR="00077B66" w:rsidRPr="003D32B1" w:rsidRDefault="00077B66" w:rsidP="00077B66">
          <w:pPr>
            <w:pStyle w:val="Default"/>
            <w:spacing w:after="200"/>
            <w:jc w:val="right"/>
            <w:rPr>
              <w:rFonts w:ascii="Arial" w:hAnsi="Arial" w:cs="Arial"/>
              <w:sz w:val="22"/>
              <w:szCs w:val="20"/>
            </w:rPr>
          </w:pPr>
          <w:r>
            <w:rPr>
              <w:rFonts w:ascii="Arial" w:hAnsi="Arial" w:cs="Arial"/>
              <w:b/>
              <w:bCs/>
              <w:sz w:val="28"/>
              <w:szCs w:val="20"/>
            </w:rPr>
            <w:t>Dokumentation der Verarbeitungstätigkeit</w:t>
          </w:r>
          <w:r w:rsidRPr="003D32B1">
            <w:rPr>
              <w:rFonts w:ascii="Arial" w:hAnsi="Arial" w:cs="Arial"/>
              <w:b/>
              <w:bCs/>
              <w:sz w:val="28"/>
              <w:szCs w:val="20"/>
            </w:rPr>
            <w:t xml:space="preserve"> </w:t>
          </w:r>
        </w:p>
      </w:tc>
    </w:tr>
    <w:tr w:rsidR="00077B66" w:rsidRPr="003D32B1" w14:paraId="4664786C" w14:textId="77777777" w:rsidTr="00077B66">
      <w:trPr>
        <w:cantSplit/>
        <w:trHeight w:val="70"/>
      </w:trPr>
      <w:tc>
        <w:tcPr>
          <w:tcW w:w="1985" w:type="dxa"/>
          <w:vMerge/>
          <w:vAlign w:val="center"/>
        </w:tcPr>
        <w:p w14:paraId="124A0363" w14:textId="77777777" w:rsidR="00077B66" w:rsidRPr="003D32B1" w:rsidRDefault="00077B66" w:rsidP="00077B66">
          <w:pPr>
            <w:tabs>
              <w:tab w:val="center" w:pos="4536"/>
              <w:tab w:val="right" w:pos="9072"/>
            </w:tabs>
            <w:rPr>
              <w:rFonts w:ascii="Arial" w:hAnsi="Arial" w:cs="Arial"/>
              <w:noProof/>
              <w:sz w:val="20"/>
              <w:szCs w:val="24"/>
            </w:rPr>
          </w:pPr>
        </w:p>
      </w:tc>
      <w:tc>
        <w:tcPr>
          <w:tcW w:w="4648" w:type="dxa"/>
          <w:vAlign w:val="center"/>
        </w:tcPr>
        <w:p w14:paraId="3C709DD2" w14:textId="105131DF" w:rsidR="00077B66" w:rsidRPr="00224253" w:rsidRDefault="006B21B3" w:rsidP="001877CF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iCs/>
              <w:color w:val="BD2E17"/>
              <w:sz w:val="32"/>
              <w:szCs w:val="24"/>
            </w:rPr>
          </w:pPr>
          <w:r>
            <w:rPr>
              <w:rFonts w:ascii="Arial" w:hAnsi="Arial" w:cs="Arial"/>
              <w:b/>
              <w:iCs/>
              <w:color w:val="BD2E17"/>
              <w:sz w:val="32"/>
              <w:szCs w:val="24"/>
            </w:rPr>
            <w:t>Lohnabrechnung</w:t>
          </w:r>
          <w:r w:rsidR="005A2C60">
            <w:rPr>
              <w:rFonts w:ascii="Arial" w:hAnsi="Arial" w:cs="Arial"/>
              <w:b/>
              <w:iCs/>
              <w:color w:val="BD2E17"/>
              <w:sz w:val="32"/>
              <w:szCs w:val="24"/>
            </w:rPr>
            <w:t xml:space="preserve"> </w:t>
          </w:r>
        </w:p>
      </w:tc>
      <w:tc>
        <w:tcPr>
          <w:tcW w:w="4069" w:type="dxa"/>
          <w:vAlign w:val="center"/>
        </w:tcPr>
        <w:p w14:paraId="47634540" w14:textId="77777777" w:rsidR="00077B66" w:rsidRPr="003D32B1" w:rsidRDefault="00077B66" w:rsidP="00077B66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 w:rsidRPr="003D32B1">
            <w:rPr>
              <w:rFonts w:ascii="Arial" w:hAnsi="Arial" w:cs="Arial"/>
              <w:b/>
              <w:iCs/>
              <w:sz w:val="24"/>
              <w:szCs w:val="24"/>
            </w:rPr>
            <w:t>Formblatt</w:t>
          </w:r>
        </w:p>
      </w:tc>
    </w:tr>
    <w:tr w:rsidR="00077B66" w:rsidRPr="003D32B1" w14:paraId="5F4653E4" w14:textId="77777777" w:rsidTr="00077B66">
      <w:trPr>
        <w:cantSplit/>
        <w:trHeight w:val="416"/>
      </w:trPr>
      <w:tc>
        <w:tcPr>
          <w:tcW w:w="1985" w:type="dxa"/>
          <w:vAlign w:val="center"/>
        </w:tcPr>
        <w:p w14:paraId="176CAEB7" w14:textId="77777777" w:rsidR="00077B66" w:rsidRPr="003D32B1" w:rsidRDefault="00077B66" w:rsidP="00077B66">
          <w:pPr>
            <w:tabs>
              <w:tab w:val="center" w:pos="4536"/>
              <w:tab w:val="right" w:pos="9072"/>
            </w:tabs>
            <w:rPr>
              <w:rFonts w:ascii="Arial" w:hAnsi="Arial" w:cs="Arial"/>
              <w:i/>
              <w:iCs/>
              <w:sz w:val="24"/>
              <w:szCs w:val="24"/>
            </w:rPr>
          </w:pPr>
        </w:p>
      </w:tc>
      <w:tc>
        <w:tcPr>
          <w:tcW w:w="8717" w:type="dxa"/>
          <w:gridSpan w:val="2"/>
          <w:vAlign w:val="center"/>
        </w:tcPr>
        <w:p w14:paraId="3F77500A" w14:textId="253BAF7F" w:rsidR="00077B66" w:rsidRPr="003D32B1" w:rsidRDefault="00077B66" w:rsidP="002578FC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4"/>
              <w:szCs w:val="24"/>
            </w:rPr>
          </w:pPr>
          <w:r w:rsidRPr="003D32B1">
            <w:rPr>
              <w:rFonts w:ascii="Arial" w:hAnsi="Arial" w:cs="Arial"/>
            </w:rPr>
            <w:t>(</w:t>
          </w:r>
          <w:r w:rsidR="002578FC">
            <w:rPr>
              <w:rFonts w:ascii="Arial" w:hAnsi="Arial" w:cs="Arial"/>
            </w:rPr>
            <w:t>PBP-1004</w:t>
          </w:r>
          <w:r w:rsidRPr="003D32B1">
            <w:rPr>
              <w:rFonts w:ascii="Arial" w:hAnsi="Arial" w:cs="Arial"/>
            </w:rPr>
            <w:t>)</w:t>
          </w:r>
        </w:p>
      </w:tc>
    </w:tr>
  </w:tbl>
  <w:p w14:paraId="6729363B" w14:textId="77777777" w:rsidR="0067376E" w:rsidRPr="00077B66" w:rsidRDefault="0067376E" w:rsidP="00077B6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6E10E" w14:textId="18044CFF" w:rsidR="00E94414" w:rsidRDefault="001A5D27" w:rsidP="001A5D27">
    <w:pPr>
      <w:pStyle w:val="Kopfzeile"/>
    </w:pPr>
    <w:r>
      <w:t>Version: 2.0 | Stand: 28. Januar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732"/>
    <w:multiLevelType w:val="hybridMultilevel"/>
    <w:tmpl w:val="CAF0090C"/>
    <w:lvl w:ilvl="0" w:tplc="04070001">
      <w:start w:val="1"/>
      <w:numFmt w:val="bullet"/>
      <w:lvlText w:val=""/>
      <w:lvlJc w:val="left"/>
      <w:pPr>
        <w:ind w:left="307" w:hanging="70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</w:abstractNum>
  <w:abstractNum w:abstractNumId="1" w15:restartNumberingAfterBreak="0">
    <w:nsid w:val="021C2AFF"/>
    <w:multiLevelType w:val="hybridMultilevel"/>
    <w:tmpl w:val="5F8628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23EB8"/>
    <w:multiLevelType w:val="hybridMultilevel"/>
    <w:tmpl w:val="96A6EB98"/>
    <w:lvl w:ilvl="0" w:tplc="034CC470">
      <w:numFmt w:val="bullet"/>
      <w:lvlText w:val="•"/>
      <w:lvlJc w:val="left"/>
      <w:pPr>
        <w:ind w:left="878" w:hanging="706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3" w15:restartNumberingAfterBreak="0">
    <w:nsid w:val="04777183"/>
    <w:multiLevelType w:val="hybridMultilevel"/>
    <w:tmpl w:val="E0641D0E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405C9"/>
    <w:multiLevelType w:val="hybridMultilevel"/>
    <w:tmpl w:val="615A5222"/>
    <w:lvl w:ilvl="0" w:tplc="034CC470">
      <w:numFmt w:val="bullet"/>
      <w:lvlText w:val="•"/>
      <w:lvlJc w:val="left"/>
      <w:pPr>
        <w:ind w:left="792" w:hanging="706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5" w15:restartNumberingAfterBreak="0">
    <w:nsid w:val="0D6C1B97"/>
    <w:multiLevelType w:val="hybridMultilevel"/>
    <w:tmpl w:val="63B8E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A5C1D"/>
    <w:multiLevelType w:val="hybridMultilevel"/>
    <w:tmpl w:val="103C1E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7520B"/>
    <w:multiLevelType w:val="hybridMultilevel"/>
    <w:tmpl w:val="8D6009A8"/>
    <w:lvl w:ilvl="0" w:tplc="034CC470">
      <w:numFmt w:val="bullet"/>
      <w:lvlText w:val="•"/>
      <w:lvlJc w:val="left"/>
      <w:pPr>
        <w:ind w:left="307" w:hanging="706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</w:abstractNum>
  <w:abstractNum w:abstractNumId="8" w15:restartNumberingAfterBreak="0">
    <w:nsid w:val="1147123C"/>
    <w:multiLevelType w:val="hybridMultilevel"/>
    <w:tmpl w:val="9E90833C"/>
    <w:lvl w:ilvl="0" w:tplc="8F2056F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07750D"/>
    <w:multiLevelType w:val="hybridMultilevel"/>
    <w:tmpl w:val="97EA59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8A4BBE"/>
    <w:multiLevelType w:val="hybridMultilevel"/>
    <w:tmpl w:val="16AC41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00E8F"/>
    <w:multiLevelType w:val="hybridMultilevel"/>
    <w:tmpl w:val="55503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2344B"/>
    <w:multiLevelType w:val="hybridMultilevel"/>
    <w:tmpl w:val="B1AC9E7A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009EF"/>
    <w:multiLevelType w:val="hybridMultilevel"/>
    <w:tmpl w:val="760AD9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4B6247"/>
    <w:multiLevelType w:val="hybridMultilevel"/>
    <w:tmpl w:val="25708E0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401D31"/>
    <w:multiLevelType w:val="hybridMultilevel"/>
    <w:tmpl w:val="131688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046F6D"/>
    <w:multiLevelType w:val="hybridMultilevel"/>
    <w:tmpl w:val="0CCEB9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DB76FF"/>
    <w:multiLevelType w:val="hybridMultilevel"/>
    <w:tmpl w:val="CD6E7A2A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D1771"/>
    <w:multiLevelType w:val="hybridMultilevel"/>
    <w:tmpl w:val="12C68B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9A2623"/>
    <w:multiLevelType w:val="hybridMultilevel"/>
    <w:tmpl w:val="743CC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46759"/>
    <w:multiLevelType w:val="hybridMultilevel"/>
    <w:tmpl w:val="F74010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8C30A9"/>
    <w:multiLevelType w:val="hybridMultilevel"/>
    <w:tmpl w:val="2162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70965"/>
    <w:multiLevelType w:val="hybridMultilevel"/>
    <w:tmpl w:val="3D044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107F8"/>
    <w:multiLevelType w:val="hybridMultilevel"/>
    <w:tmpl w:val="BED8FEA4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E43C94"/>
    <w:multiLevelType w:val="hybridMultilevel"/>
    <w:tmpl w:val="7338A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668B4"/>
    <w:multiLevelType w:val="multilevel"/>
    <w:tmpl w:val="1EA8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8E2BB4"/>
    <w:multiLevelType w:val="hybridMultilevel"/>
    <w:tmpl w:val="83F011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981C4F"/>
    <w:multiLevelType w:val="hybridMultilevel"/>
    <w:tmpl w:val="5BA062F8"/>
    <w:lvl w:ilvl="0" w:tplc="0407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8" w15:restartNumberingAfterBreak="0">
    <w:nsid w:val="42090E44"/>
    <w:multiLevelType w:val="hybridMultilevel"/>
    <w:tmpl w:val="614C221E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8A6A02"/>
    <w:multiLevelType w:val="hybridMultilevel"/>
    <w:tmpl w:val="14B242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7810DF"/>
    <w:multiLevelType w:val="hybridMultilevel"/>
    <w:tmpl w:val="62B8C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493BF3"/>
    <w:multiLevelType w:val="hybridMultilevel"/>
    <w:tmpl w:val="54E2D12A"/>
    <w:lvl w:ilvl="0" w:tplc="89C25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5B3E53"/>
    <w:multiLevelType w:val="hybridMultilevel"/>
    <w:tmpl w:val="5C6C12A6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4A7163"/>
    <w:multiLevelType w:val="hybridMultilevel"/>
    <w:tmpl w:val="8968CD98"/>
    <w:lvl w:ilvl="0" w:tplc="034CC470">
      <w:numFmt w:val="bullet"/>
      <w:lvlText w:val="•"/>
      <w:lvlJc w:val="left"/>
      <w:pPr>
        <w:ind w:left="1066" w:hanging="706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5658F"/>
    <w:multiLevelType w:val="hybridMultilevel"/>
    <w:tmpl w:val="C2D02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B14BDC"/>
    <w:multiLevelType w:val="hybridMultilevel"/>
    <w:tmpl w:val="8FB0FA7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CD2B1A"/>
    <w:multiLevelType w:val="hybridMultilevel"/>
    <w:tmpl w:val="A2900A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0E9FC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57827F7"/>
    <w:multiLevelType w:val="hybridMultilevel"/>
    <w:tmpl w:val="BE52D9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602579B"/>
    <w:multiLevelType w:val="hybridMultilevel"/>
    <w:tmpl w:val="421E06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6B951F2"/>
    <w:multiLevelType w:val="hybridMultilevel"/>
    <w:tmpl w:val="00169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23619"/>
    <w:multiLevelType w:val="hybridMultilevel"/>
    <w:tmpl w:val="14229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456306"/>
    <w:multiLevelType w:val="hybridMultilevel"/>
    <w:tmpl w:val="43D82224"/>
    <w:lvl w:ilvl="0" w:tplc="04070001">
      <w:start w:val="1"/>
      <w:numFmt w:val="bullet"/>
      <w:lvlText w:val=""/>
      <w:lvlJc w:val="left"/>
      <w:pPr>
        <w:ind w:left="307" w:hanging="70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</w:abstractNum>
  <w:abstractNum w:abstractNumId="42" w15:restartNumberingAfterBreak="0">
    <w:nsid w:val="629C3ADF"/>
    <w:multiLevelType w:val="hybridMultilevel"/>
    <w:tmpl w:val="9FEA6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5F377B"/>
    <w:multiLevelType w:val="hybridMultilevel"/>
    <w:tmpl w:val="45F2A7FC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D1437"/>
    <w:multiLevelType w:val="hybridMultilevel"/>
    <w:tmpl w:val="6D0A91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A45736"/>
    <w:multiLevelType w:val="hybridMultilevel"/>
    <w:tmpl w:val="5270FC26"/>
    <w:lvl w:ilvl="0" w:tplc="908604F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2D49A5"/>
    <w:multiLevelType w:val="hybridMultilevel"/>
    <w:tmpl w:val="2548AC80"/>
    <w:lvl w:ilvl="0" w:tplc="0407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47" w15:restartNumberingAfterBreak="0">
    <w:nsid w:val="7BA65163"/>
    <w:multiLevelType w:val="hybridMultilevel"/>
    <w:tmpl w:val="FE28E296"/>
    <w:lvl w:ilvl="0" w:tplc="BBEE34B4">
      <w:numFmt w:val="bullet"/>
      <w:lvlText w:val="-"/>
      <w:lvlJc w:val="left"/>
      <w:pPr>
        <w:ind w:left="1066" w:hanging="706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74625"/>
    <w:multiLevelType w:val="hybridMultilevel"/>
    <w:tmpl w:val="A40E50E2"/>
    <w:lvl w:ilvl="0" w:tplc="A0BA87A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3165F6"/>
    <w:multiLevelType w:val="hybridMultilevel"/>
    <w:tmpl w:val="A5D43C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9"/>
  </w:num>
  <w:num w:numId="3">
    <w:abstractNumId w:val="19"/>
  </w:num>
  <w:num w:numId="4">
    <w:abstractNumId w:val="5"/>
  </w:num>
  <w:num w:numId="5">
    <w:abstractNumId w:val="32"/>
  </w:num>
  <w:num w:numId="6">
    <w:abstractNumId w:val="31"/>
  </w:num>
  <w:num w:numId="7">
    <w:abstractNumId w:val="12"/>
  </w:num>
  <w:num w:numId="8">
    <w:abstractNumId w:val="43"/>
  </w:num>
  <w:num w:numId="9">
    <w:abstractNumId w:val="6"/>
  </w:num>
  <w:num w:numId="10">
    <w:abstractNumId w:val="35"/>
  </w:num>
  <w:num w:numId="11">
    <w:abstractNumId w:val="14"/>
  </w:num>
  <w:num w:numId="12">
    <w:abstractNumId w:val="36"/>
  </w:num>
  <w:num w:numId="13">
    <w:abstractNumId w:val="15"/>
  </w:num>
  <w:num w:numId="14">
    <w:abstractNumId w:val="38"/>
  </w:num>
  <w:num w:numId="15">
    <w:abstractNumId w:val="24"/>
  </w:num>
  <w:num w:numId="16">
    <w:abstractNumId w:val="21"/>
  </w:num>
  <w:num w:numId="17">
    <w:abstractNumId w:val="48"/>
  </w:num>
  <w:num w:numId="18">
    <w:abstractNumId w:val="18"/>
  </w:num>
  <w:num w:numId="19">
    <w:abstractNumId w:val="11"/>
  </w:num>
  <w:num w:numId="20">
    <w:abstractNumId w:val="8"/>
  </w:num>
  <w:num w:numId="21">
    <w:abstractNumId w:val="26"/>
  </w:num>
  <w:num w:numId="22">
    <w:abstractNumId w:val="22"/>
  </w:num>
  <w:num w:numId="23">
    <w:abstractNumId w:val="45"/>
  </w:num>
  <w:num w:numId="24">
    <w:abstractNumId w:val="10"/>
  </w:num>
  <w:num w:numId="25">
    <w:abstractNumId w:val="28"/>
  </w:num>
  <w:num w:numId="26">
    <w:abstractNumId w:val="23"/>
  </w:num>
  <w:num w:numId="27">
    <w:abstractNumId w:val="3"/>
  </w:num>
  <w:num w:numId="28">
    <w:abstractNumId w:val="17"/>
  </w:num>
  <w:num w:numId="29">
    <w:abstractNumId w:val="20"/>
  </w:num>
  <w:num w:numId="30">
    <w:abstractNumId w:val="13"/>
  </w:num>
  <w:num w:numId="31">
    <w:abstractNumId w:val="49"/>
  </w:num>
  <w:num w:numId="32">
    <w:abstractNumId w:val="37"/>
  </w:num>
  <w:num w:numId="33">
    <w:abstractNumId w:val="16"/>
  </w:num>
  <w:num w:numId="34">
    <w:abstractNumId w:val="44"/>
  </w:num>
  <w:num w:numId="35">
    <w:abstractNumId w:val="1"/>
  </w:num>
  <w:num w:numId="36">
    <w:abstractNumId w:val="7"/>
  </w:num>
  <w:num w:numId="37">
    <w:abstractNumId w:val="41"/>
  </w:num>
  <w:num w:numId="38">
    <w:abstractNumId w:val="0"/>
  </w:num>
  <w:num w:numId="39">
    <w:abstractNumId w:val="46"/>
  </w:num>
  <w:num w:numId="40">
    <w:abstractNumId w:val="4"/>
  </w:num>
  <w:num w:numId="41">
    <w:abstractNumId w:val="27"/>
  </w:num>
  <w:num w:numId="42">
    <w:abstractNumId w:val="29"/>
  </w:num>
  <w:num w:numId="43">
    <w:abstractNumId w:val="47"/>
  </w:num>
  <w:num w:numId="44">
    <w:abstractNumId w:val="2"/>
  </w:num>
  <w:num w:numId="45">
    <w:abstractNumId w:val="33"/>
  </w:num>
  <w:num w:numId="46">
    <w:abstractNumId w:val="9"/>
  </w:num>
  <w:num w:numId="47">
    <w:abstractNumId w:val="42"/>
  </w:num>
  <w:num w:numId="48">
    <w:abstractNumId w:val="30"/>
  </w:num>
  <w:num w:numId="49">
    <w:abstractNumId w:val="25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76"/>
    <w:rsid w:val="0001301F"/>
    <w:rsid w:val="0005031C"/>
    <w:rsid w:val="00064A81"/>
    <w:rsid w:val="00077B66"/>
    <w:rsid w:val="0009542A"/>
    <w:rsid w:val="000A2F24"/>
    <w:rsid w:val="000B7196"/>
    <w:rsid w:val="000F280B"/>
    <w:rsid w:val="000F6342"/>
    <w:rsid w:val="00106170"/>
    <w:rsid w:val="00136056"/>
    <w:rsid w:val="00142A30"/>
    <w:rsid w:val="00173418"/>
    <w:rsid w:val="001877CF"/>
    <w:rsid w:val="0019437C"/>
    <w:rsid w:val="001A5D27"/>
    <w:rsid w:val="001E36BF"/>
    <w:rsid w:val="00203DB5"/>
    <w:rsid w:val="0020792C"/>
    <w:rsid w:val="00224253"/>
    <w:rsid w:val="00232267"/>
    <w:rsid w:val="00232C13"/>
    <w:rsid w:val="00243DFE"/>
    <w:rsid w:val="002578FC"/>
    <w:rsid w:val="00257CA0"/>
    <w:rsid w:val="00265955"/>
    <w:rsid w:val="00267B07"/>
    <w:rsid w:val="002716DD"/>
    <w:rsid w:val="00290426"/>
    <w:rsid w:val="002A78CC"/>
    <w:rsid w:val="002B7518"/>
    <w:rsid w:val="002C233E"/>
    <w:rsid w:val="002D2805"/>
    <w:rsid w:val="002E002B"/>
    <w:rsid w:val="002E71F3"/>
    <w:rsid w:val="003057A3"/>
    <w:rsid w:val="003130E9"/>
    <w:rsid w:val="003438D2"/>
    <w:rsid w:val="0036602D"/>
    <w:rsid w:val="003970F1"/>
    <w:rsid w:val="003D3BDF"/>
    <w:rsid w:val="003D4F21"/>
    <w:rsid w:val="00426370"/>
    <w:rsid w:val="00476AD6"/>
    <w:rsid w:val="004A5761"/>
    <w:rsid w:val="004D475C"/>
    <w:rsid w:val="004D6C28"/>
    <w:rsid w:val="004E5B4C"/>
    <w:rsid w:val="004F5CF2"/>
    <w:rsid w:val="00510964"/>
    <w:rsid w:val="00556844"/>
    <w:rsid w:val="00566CB1"/>
    <w:rsid w:val="0058053C"/>
    <w:rsid w:val="0059115E"/>
    <w:rsid w:val="00591FA7"/>
    <w:rsid w:val="005A2C60"/>
    <w:rsid w:val="005A58BA"/>
    <w:rsid w:val="005A5E26"/>
    <w:rsid w:val="005C52C3"/>
    <w:rsid w:val="006478FE"/>
    <w:rsid w:val="00670E82"/>
    <w:rsid w:val="0067376E"/>
    <w:rsid w:val="0067444D"/>
    <w:rsid w:val="00675F47"/>
    <w:rsid w:val="00690020"/>
    <w:rsid w:val="006B21B3"/>
    <w:rsid w:val="006C589B"/>
    <w:rsid w:val="006E3CFF"/>
    <w:rsid w:val="006E620C"/>
    <w:rsid w:val="006F1632"/>
    <w:rsid w:val="0070226D"/>
    <w:rsid w:val="00705680"/>
    <w:rsid w:val="007176CA"/>
    <w:rsid w:val="007244CB"/>
    <w:rsid w:val="0073190E"/>
    <w:rsid w:val="0075106F"/>
    <w:rsid w:val="00763B34"/>
    <w:rsid w:val="00772240"/>
    <w:rsid w:val="0077796F"/>
    <w:rsid w:val="00782E72"/>
    <w:rsid w:val="007831B8"/>
    <w:rsid w:val="007A0D6B"/>
    <w:rsid w:val="007C3694"/>
    <w:rsid w:val="007D10EC"/>
    <w:rsid w:val="007F7E04"/>
    <w:rsid w:val="00806349"/>
    <w:rsid w:val="00822740"/>
    <w:rsid w:val="008258F2"/>
    <w:rsid w:val="008643F4"/>
    <w:rsid w:val="00895149"/>
    <w:rsid w:val="008D28E1"/>
    <w:rsid w:val="008D7AB3"/>
    <w:rsid w:val="00926B00"/>
    <w:rsid w:val="00931005"/>
    <w:rsid w:val="0093690F"/>
    <w:rsid w:val="00937166"/>
    <w:rsid w:val="00950752"/>
    <w:rsid w:val="00964DA4"/>
    <w:rsid w:val="00965BF1"/>
    <w:rsid w:val="00972B2F"/>
    <w:rsid w:val="00983977"/>
    <w:rsid w:val="00990010"/>
    <w:rsid w:val="009C090A"/>
    <w:rsid w:val="009C0BD9"/>
    <w:rsid w:val="009E667C"/>
    <w:rsid w:val="009F44E0"/>
    <w:rsid w:val="009F549F"/>
    <w:rsid w:val="00A029D5"/>
    <w:rsid w:val="00A10BAF"/>
    <w:rsid w:val="00A20B20"/>
    <w:rsid w:val="00A26E8F"/>
    <w:rsid w:val="00A34642"/>
    <w:rsid w:val="00A34776"/>
    <w:rsid w:val="00A608AE"/>
    <w:rsid w:val="00A66D3C"/>
    <w:rsid w:val="00A823DD"/>
    <w:rsid w:val="00AC4CD0"/>
    <w:rsid w:val="00AD5A8F"/>
    <w:rsid w:val="00AE2717"/>
    <w:rsid w:val="00B0651E"/>
    <w:rsid w:val="00B073AB"/>
    <w:rsid w:val="00B32E5A"/>
    <w:rsid w:val="00B33E69"/>
    <w:rsid w:val="00B92B4B"/>
    <w:rsid w:val="00BA4619"/>
    <w:rsid w:val="00BB6495"/>
    <w:rsid w:val="00BC61AE"/>
    <w:rsid w:val="00BD442D"/>
    <w:rsid w:val="00BD5976"/>
    <w:rsid w:val="00BD6319"/>
    <w:rsid w:val="00C10178"/>
    <w:rsid w:val="00C3618B"/>
    <w:rsid w:val="00C46D6E"/>
    <w:rsid w:val="00C6537B"/>
    <w:rsid w:val="00CB7673"/>
    <w:rsid w:val="00CC3717"/>
    <w:rsid w:val="00CF10C3"/>
    <w:rsid w:val="00D012B8"/>
    <w:rsid w:val="00D26960"/>
    <w:rsid w:val="00D453A2"/>
    <w:rsid w:val="00D67C5C"/>
    <w:rsid w:val="00DB72BD"/>
    <w:rsid w:val="00E11FC2"/>
    <w:rsid w:val="00E12BE0"/>
    <w:rsid w:val="00E20119"/>
    <w:rsid w:val="00E53BF2"/>
    <w:rsid w:val="00E635CE"/>
    <w:rsid w:val="00E67AF5"/>
    <w:rsid w:val="00E7758A"/>
    <w:rsid w:val="00E844F1"/>
    <w:rsid w:val="00E94414"/>
    <w:rsid w:val="00ED01D8"/>
    <w:rsid w:val="00EE1CBE"/>
    <w:rsid w:val="00EF3FA2"/>
    <w:rsid w:val="00F21B01"/>
    <w:rsid w:val="00F65619"/>
    <w:rsid w:val="00F906F8"/>
    <w:rsid w:val="00FB7DE3"/>
    <w:rsid w:val="00FC54A6"/>
    <w:rsid w:val="00FE0065"/>
    <w:rsid w:val="00FE784F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5E1579C"/>
  <w15:chartTrackingRefBased/>
  <w15:docId w15:val="{BF9C3E96-3A74-4690-B4B0-2ADBE03B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784F"/>
    <w:pPr>
      <w:spacing w:after="120" w:line="276" w:lineRule="auto"/>
    </w:pPr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3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3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11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11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ohneSST-90">
    <w:name w:val="Überschrift 2_ohne (SST-90)"/>
    <w:basedOn w:val="Standard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Standard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Fuzeile">
    <w:name w:val="footer"/>
    <w:basedOn w:val="Standard"/>
    <w:link w:val="FuzeileZchn"/>
    <w:unhideWhenUsed/>
    <w:rsid w:val="00A34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A34776"/>
    <w:rPr>
      <w:rFonts w:ascii="Calibri" w:eastAsia="Times New Roman" w:hAnsi="Calibri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63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63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E635CE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E635CE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D442D"/>
    <w:pPr>
      <w:ind w:left="720"/>
      <w:contextualSpacing/>
    </w:pPr>
    <w:rPr>
      <w:rFonts w:eastAsia="Calibr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4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4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42D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4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42D"/>
    <w:rPr>
      <w:rFonts w:eastAsia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42D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E71F3"/>
    <w:rPr>
      <w:color w:val="808080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11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115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table" w:styleId="Tabellenraster">
    <w:name w:val="Table Grid"/>
    <w:basedOn w:val="NormaleTabelle"/>
    <w:uiPriority w:val="39"/>
    <w:rsid w:val="00E9441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E944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krper">
    <w:name w:val="Body Text"/>
    <w:basedOn w:val="Standard"/>
    <w:link w:val="TextkrperZchn"/>
    <w:rsid w:val="00B0651E"/>
    <w:pPr>
      <w:spacing w:line="240" w:lineRule="auto"/>
      <w:jc w:val="both"/>
    </w:pPr>
    <w:rPr>
      <w:rFonts w:ascii="Arial" w:hAnsi="Arial" w:cs="Arial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B0651E"/>
    <w:rPr>
      <w:rFonts w:ascii="Arial" w:eastAsia="Times New Roman" w:hAnsi="Arial" w:cs="Arial"/>
      <w:sz w:val="22"/>
      <w:szCs w:val="24"/>
      <w:lang w:eastAsia="en-US"/>
    </w:rPr>
  </w:style>
  <w:style w:type="table" w:customStyle="1" w:styleId="HelleSchattierung-Akzent11">
    <w:name w:val="Helle Schattierung - Akzent 11"/>
    <w:basedOn w:val="NormaleTabelle"/>
    <w:uiPriority w:val="60"/>
    <w:rsid w:val="00B0651E"/>
    <w:rPr>
      <w:rFonts w:ascii="Arial" w:eastAsia="Times New Roman" w:hAnsi="Arial" w:cs="Arial"/>
      <w:sz w:val="22"/>
      <w:szCs w:val="24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b w:val="0"/>
        <w:bCs/>
        <w:color w:val="auto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shd w:val="clear" w:color="auto" w:fill="FFFFFF" w:themeFill="background1"/>
      </w:tc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tcBorders>
          <w:top w:val="nil"/>
          <w:left w:val="nil"/>
          <w:bottom w:val="nil"/>
          <w:right w:val="nil"/>
        </w:tcBorders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ellemithellemGitternetz">
    <w:name w:val="Grid Table Light"/>
    <w:basedOn w:val="NormaleTabelle"/>
    <w:uiPriority w:val="40"/>
    <w:rsid w:val="00E201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3">
    <w:name w:val="Plain Table 3"/>
    <w:basedOn w:val="NormaleTabelle"/>
    <w:uiPriority w:val="43"/>
    <w:rsid w:val="0098397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077B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QEP-FuzeileUV">
    <w:name w:val="QEP-Fußzeile UV"/>
    <w:basedOn w:val="Standard"/>
    <w:rsid w:val="00077B66"/>
    <w:pPr>
      <w:tabs>
        <w:tab w:val="center" w:pos="4536"/>
        <w:tab w:val="right" w:pos="9072"/>
      </w:tabs>
      <w:spacing w:after="0" w:line="240" w:lineRule="auto"/>
    </w:pPr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D67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9C935-C429-44F9-AF1F-15B48D79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5595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Seip</dc:creator>
  <cp:keywords/>
  <cp:lastModifiedBy>Elena Johann</cp:lastModifiedBy>
  <cp:revision>8</cp:revision>
  <dcterms:created xsi:type="dcterms:W3CDTF">2018-08-14T14:51:00Z</dcterms:created>
  <dcterms:modified xsi:type="dcterms:W3CDTF">2018-09-21T06:28:00Z</dcterms:modified>
</cp:coreProperties>
</file>